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25391C" w14:textId="3AEF27B3" w:rsidR="00393947" w:rsidRDefault="00393947" w:rsidP="00393947">
      <w:pPr>
        <w:tabs>
          <w:tab w:val="left" w:pos="2122"/>
        </w:tabs>
        <w:rPr>
          <w:noProof/>
        </w:rPr>
      </w:pPr>
      <w:r>
        <w:rPr>
          <w:noProof/>
          <w:lang w:eastAsia="fr-FR"/>
        </w:rPr>
        <w:drawing>
          <wp:anchor distT="0" distB="0" distL="114300" distR="114300" simplePos="0" relativeHeight="251661312" behindDoc="0" locked="0" layoutInCell="1" allowOverlap="1" wp14:anchorId="0FEF23C7" wp14:editId="47DB1631">
            <wp:simplePos x="0" y="0"/>
            <wp:positionH relativeFrom="column">
              <wp:posOffset>1948180</wp:posOffset>
            </wp:positionH>
            <wp:positionV relativeFrom="paragraph">
              <wp:posOffset>635</wp:posOffset>
            </wp:positionV>
            <wp:extent cx="1095375" cy="270510"/>
            <wp:effectExtent l="0" t="0" r="9525" b="0"/>
            <wp:wrapSquare wrapText="bothSides"/>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5375" cy="27051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59264" behindDoc="0" locked="0" layoutInCell="1" allowOverlap="1" wp14:anchorId="643C3BB8" wp14:editId="442D5116">
            <wp:simplePos x="0" y="0"/>
            <wp:positionH relativeFrom="column">
              <wp:posOffset>319405</wp:posOffset>
            </wp:positionH>
            <wp:positionV relativeFrom="paragraph">
              <wp:posOffset>0</wp:posOffset>
            </wp:positionV>
            <wp:extent cx="356235" cy="363220"/>
            <wp:effectExtent l="0" t="0" r="5715" b="0"/>
            <wp:wrapSquare wrapText="bothSides"/>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 cy="36322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5408" behindDoc="0" locked="0" layoutInCell="1" allowOverlap="1" wp14:anchorId="75CBE50C" wp14:editId="7B0D3195">
            <wp:simplePos x="0" y="0"/>
            <wp:positionH relativeFrom="column">
              <wp:posOffset>4967605</wp:posOffset>
            </wp:positionH>
            <wp:positionV relativeFrom="paragraph">
              <wp:posOffset>0</wp:posOffset>
            </wp:positionV>
            <wp:extent cx="504190" cy="468630"/>
            <wp:effectExtent l="0" t="0" r="0" b="7620"/>
            <wp:wrapSquare wrapText="bothSides"/>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9">
                      <a:extLst>
                        <a:ext uri="{28A0092B-C50C-407E-A947-70E740481C1C}">
                          <a14:useLocalDpi xmlns:a14="http://schemas.microsoft.com/office/drawing/2010/main" val="0"/>
                        </a:ext>
                      </a:extLst>
                    </a:blip>
                    <a:srcRect t="12456"/>
                    <a:stretch>
                      <a:fillRect/>
                    </a:stretch>
                  </pic:blipFill>
                  <pic:spPr bwMode="auto">
                    <a:xfrm>
                      <a:off x="0" y="0"/>
                      <a:ext cx="504190" cy="46863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4384" behindDoc="0" locked="0" layoutInCell="1" allowOverlap="1" wp14:anchorId="2A1EEA15" wp14:editId="2DB5A4F7">
            <wp:simplePos x="0" y="0"/>
            <wp:positionH relativeFrom="column">
              <wp:posOffset>4335780</wp:posOffset>
            </wp:positionH>
            <wp:positionV relativeFrom="paragraph">
              <wp:posOffset>0</wp:posOffset>
            </wp:positionV>
            <wp:extent cx="483870" cy="241935"/>
            <wp:effectExtent l="0" t="0" r="0" b="5715"/>
            <wp:wrapSquare wrapText="bothSides"/>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3870" cy="2419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3360" behindDoc="0" locked="0" layoutInCell="1" allowOverlap="1" wp14:anchorId="7F06F0AE" wp14:editId="244E739E">
            <wp:simplePos x="0" y="0"/>
            <wp:positionH relativeFrom="column">
              <wp:posOffset>3912870</wp:posOffset>
            </wp:positionH>
            <wp:positionV relativeFrom="paragraph">
              <wp:posOffset>0</wp:posOffset>
            </wp:positionV>
            <wp:extent cx="245745" cy="316865"/>
            <wp:effectExtent l="0" t="0" r="1905" b="6985"/>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745" cy="3168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2336" behindDoc="0" locked="0" layoutInCell="1" allowOverlap="1" wp14:anchorId="484C473C" wp14:editId="3F950C1D">
            <wp:simplePos x="0" y="0"/>
            <wp:positionH relativeFrom="column">
              <wp:posOffset>3100705</wp:posOffset>
            </wp:positionH>
            <wp:positionV relativeFrom="paragraph">
              <wp:posOffset>5080</wp:posOffset>
            </wp:positionV>
            <wp:extent cx="657225" cy="177800"/>
            <wp:effectExtent l="0" t="0" r="9525" b="0"/>
            <wp:wrapSquare wrapText="bothSides"/>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7225" cy="17780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0288" behindDoc="0" locked="0" layoutInCell="1" allowOverlap="1" wp14:anchorId="3155A4BC" wp14:editId="0C0EAA1E">
            <wp:simplePos x="0" y="0"/>
            <wp:positionH relativeFrom="column">
              <wp:posOffset>1613535</wp:posOffset>
            </wp:positionH>
            <wp:positionV relativeFrom="paragraph">
              <wp:posOffset>0</wp:posOffset>
            </wp:positionV>
            <wp:extent cx="279400" cy="280670"/>
            <wp:effectExtent l="0" t="0" r="6350" b="5080"/>
            <wp:wrapSquare wrapText="bothSides"/>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9400" cy="2806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8480" behindDoc="1" locked="0" layoutInCell="1" allowOverlap="1" wp14:anchorId="3D9D9544" wp14:editId="6BC6F729">
            <wp:simplePos x="0" y="0"/>
            <wp:positionH relativeFrom="column">
              <wp:posOffset>786130</wp:posOffset>
            </wp:positionH>
            <wp:positionV relativeFrom="paragraph">
              <wp:posOffset>0</wp:posOffset>
            </wp:positionV>
            <wp:extent cx="723900" cy="258445"/>
            <wp:effectExtent l="0" t="0" r="0" b="8255"/>
            <wp:wrapTight wrapText="bothSides">
              <wp:wrapPolygon edited="0">
                <wp:start x="0" y="0"/>
                <wp:lineTo x="0" y="20698"/>
                <wp:lineTo x="21032" y="20698"/>
                <wp:lineTo x="21032" y="0"/>
                <wp:lineTo x="0" y="0"/>
              </wp:wrapPolygon>
            </wp:wrapTight>
            <wp:docPr id="13" name="Image 13" descr="http://www.pna-ports.fr/web/swf/bannie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http://www.pna-ports.fr/web/swf/banniere.png"/>
                    <pic:cNvPicPr>
                      <a:picLocks noChangeAspect="1" noChangeArrowheads="1"/>
                    </pic:cNvPicPr>
                  </pic:nvPicPr>
                  <pic:blipFill>
                    <a:blip r:embed="rId14">
                      <a:extLst>
                        <a:ext uri="{28A0092B-C50C-407E-A947-70E740481C1C}">
                          <a14:useLocalDpi xmlns:a14="http://schemas.microsoft.com/office/drawing/2010/main" val="0"/>
                        </a:ext>
                      </a:extLst>
                    </a:blip>
                    <a:srcRect t="6660" r="75140" b="36217"/>
                    <a:stretch>
                      <a:fillRect/>
                    </a:stretch>
                  </pic:blipFill>
                  <pic:spPr bwMode="auto">
                    <a:xfrm>
                      <a:off x="0" y="0"/>
                      <a:ext cx="723900" cy="258445"/>
                    </a:xfrm>
                    <a:prstGeom prst="rect">
                      <a:avLst/>
                    </a:prstGeom>
                    <a:noFill/>
                  </pic:spPr>
                </pic:pic>
              </a:graphicData>
            </a:graphic>
            <wp14:sizeRelH relativeFrom="page">
              <wp14:pctWidth>0</wp14:pctWidth>
            </wp14:sizeRelH>
            <wp14:sizeRelV relativeFrom="page">
              <wp14:pctHeight>0</wp14:pctHeight>
            </wp14:sizeRelV>
          </wp:anchor>
        </w:drawing>
      </w:r>
      <w:r>
        <w:rPr>
          <w:noProof/>
        </w:rPr>
        <w:t xml:space="preserve"> </w:t>
      </w:r>
    </w:p>
    <w:p w14:paraId="460C8B4A" w14:textId="1B4ECBD2" w:rsidR="00393947" w:rsidRDefault="00393947" w:rsidP="00393947">
      <w:pPr>
        <w:tabs>
          <w:tab w:val="left" w:pos="2122"/>
        </w:tabs>
        <w:jc w:val="center"/>
        <w:rPr>
          <w:rFonts w:ascii="Calibri" w:hAnsi="Calibri"/>
          <w:b/>
          <w:bCs/>
        </w:rPr>
      </w:pPr>
      <w:bookmarkStart w:id="0" w:name="_GoBack"/>
      <w:bookmarkEnd w:id="0"/>
      <w:r>
        <w:rPr>
          <w:noProof/>
          <w:lang w:eastAsia="fr-FR"/>
        </w:rPr>
        <w:drawing>
          <wp:anchor distT="0" distB="0" distL="114300" distR="114300" simplePos="0" relativeHeight="251667456" behindDoc="0" locked="0" layoutInCell="1" allowOverlap="1" wp14:anchorId="61742ACB" wp14:editId="47016364">
            <wp:simplePos x="0" y="0"/>
            <wp:positionH relativeFrom="column">
              <wp:posOffset>724535</wp:posOffset>
            </wp:positionH>
            <wp:positionV relativeFrom="paragraph">
              <wp:posOffset>57150</wp:posOffset>
            </wp:positionV>
            <wp:extent cx="2026920" cy="531495"/>
            <wp:effectExtent l="0" t="0" r="0" b="190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26920" cy="53149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6432" behindDoc="0" locked="0" layoutInCell="1" allowOverlap="1" wp14:anchorId="409A8676" wp14:editId="2768265D">
            <wp:simplePos x="0" y="0"/>
            <wp:positionH relativeFrom="column">
              <wp:posOffset>2856230</wp:posOffset>
            </wp:positionH>
            <wp:positionV relativeFrom="paragraph">
              <wp:posOffset>114935</wp:posOffset>
            </wp:positionV>
            <wp:extent cx="1704975" cy="473075"/>
            <wp:effectExtent l="0" t="0" r="9525" b="317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04975" cy="473075"/>
                    </a:xfrm>
                    <a:prstGeom prst="rect">
                      <a:avLst/>
                    </a:prstGeom>
                    <a:noFill/>
                  </pic:spPr>
                </pic:pic>
              </a:graphicData>
            </a:graphic>
            <wp14:sizeRelH relativeFrom="page">
              <wp14:pctWidth>0</wp14:pctWidth>
            </wp14:sizeRelH>
            <wp14:sizeRelV relativeFrom="page">
              <wp14:pctHeight>0</wp14:pctHeight>
            </wp14:sizeRelV>
          </wp:anchor>
        </w:drawing>
      </w:r>
    </w:p>
    <w:p w14:paraId="6A485E7D" w14:textId="77777777" w:rsidR="00393947" w:rsidRDefault="00393947" w:rsidP="00393947">
      <w:pPr>
        <w:spacing w:after="120"/>
        <w:rPr>
          <w:rFonts w:ascii="Calibri" w:hAnsi="Calibri" w:cs="Times New Roman"/>
          <w:b/>
          <w:bCs/>
          <w:color w:val="9A8978"/>
          <w:sz w:val="28"/>
          <w:szCs w:val="28"/>
          <w:u w:val="single"/>
          <w:lang w:eastAsia="fr-FR"/>
        </w:rPr>
      </w:pPr>
    </w:p>
    <w:p w14:paraId="755DD2A0" w14:textId="77777777" w:rsidR="00393947" w:rsidRDefault="00393947" w:rsidP="00393947">
      <w:pPr>
        <w:spacing w:after="120"/>
        <w:rPr>
          <w:rFonts w:ascii="Calibri" w:hAnsi="Calibri" w:cs="Times New Roman"/>
          <w:b/>
          <w:bCs/>
          <w:color w:val="9A8978"/>
          <w:sz w:val="28"/>
          <w:szCs w:val="28"/>
          <w:u w:val="single"/>
          <w:lang w:eastAsia="fr-FR"/>
        </w:rPr>
      </w:pPr>
    </w:p>
    <w:p w14:paraId="2B662F93" w14:textId="77777777" w:rsidR="00393947" w:rsidRDefault="00393947" w:rsidP="00393947">
      <w:pPr>
        <w:spacing w:after="120"/>
        <w:jc w:val="center"/>
        <w:rPr>
          <w:rFonts w:ascii="Calibri" w:hAnsi="Calibri" w:cs="Times New Roman"/>
          <w:b/>
          <w:bCs/>
          <w:color w:val="9A8978"/>
          <w:sz w:val="28"/>
          <w:szCs w:val="28"/>
          <w:u w:val="single"/>
          <w:lang w:eastAsia="fr-FR"/>
        </w:rPr>
      </w:pPr>
      <w:r>
        <w:rPr>
          <w:rFonts w:ascii="Calibri" w:hAnsi="Calibri" w:cs="Times New Roman"/>
          <w:b/>
          <w:bCs/>
          <w:color w:val="9A8978"/>
          <w:sz w:val="28"/>
          <w:szCs w:val="28"/>
          <w:u w:val="single"/>
          <w:lang w:eastAsia="fr-FR"/>
        </w:rPr>
        <w:t>Communiqué de presse</w:t>
      </w:r>
    </w:p>
    <w:p w14:paraId="0A3BE02A" w14:textId="77777777" w:rsidR="00393947" w:rsidRDefault="00393947" w:rsidP="00393947">
      <w:pPr>
        <w:spacing w:after="120"/>
        <w:jc w:val="center"/>
        <w:rPr>
          <w:rFonts w:ascii="Calibri" w:hAnsi="Calibri" w:cs="Times New Roman"/>
          <w:b/>
          <w:bCs/>
          <w:color w:val="9A8978"/>
          <w:sz w:val="16"/>
          <w:szCs w:val="16"/>
          <w:u w:val="single"/>
          <w:lang w:eastAsia="fr-FR"/>
        </w:rPr>
      </w:pPr>
    </w:p>
    <w:p w14:paraId="361362DB" w14:textId="6CFA217D" w:rsidR="00393947" w:rsidRPr="004F38A8" w:rsidRDefault="00393947" w:rsidP="00393947">
      <w:pPr>
        <w:spacing w:after="0" w:line="240" w:lineRule="auto"/>
        <w:jc w:val="center"/>
        <w:rPr>
          <w:rFonts w:ascii="Times New Roman" w:eastAsia="Times New Roman" w:hAnsi="Times New Roman" w:cs="Times New Roman"/>
          <w:sz w:val="24"/>
          <w:szCs w:val="24"/>
          <w:lang w:eastAsia="fr-FR"/>
        </w:rPr>
      </w:pPr>
      <w:r>
        <w:rPr>
          <w:rFonts w:ascii="Calibri" w:eastAsia="Times New Roman" w:hAnsi="Calibri" w:cs="Times New Roman"/>
          <w:b/>
          <w:bCs/>
          <w:color w:val="9A8978"/>
          <w:sz w:val="28"/>
          <w:szCs w:val="28"/>
          <w:lang w:eastAsia="fr-FR"/>
        </w:rPr>
        <w:t xml:space="preserve">Projet MARINEFF : </w:t>
      </w:r>
      <w:r w:rsidRPr="004F38A8">
        <w:rPr>
          <w:rFonts w:ascii="Calibri" w:eastAsia="Times New Roman" w:hAnsi="Calibri" w:cs="Times New Roman"/>
          <w:b/>
          <w:bCs/>
          <w:color w:val="9A8978"/>
          <w:sz w:val="28"/>
          <w:szCs w:val="28"/>
          <w:lang w:eastAsia="fr-FR"/>
        </w:rPr>
        <w:t xml:space="preserve">immersion </w:t>
      </w:r>
      <w:r w:rsidR="008B06F9" w:rsidRPr="004F38A8">
        <w:rPr>
          <w:rFonts w:ascii="Calibri" w:eastAsia="Times New Roman" w:hAnsi="Calibri" w:cs="Times New Roman"/>
          <w:b/>
          <w:bCs/>
          <w:color w:val="9A8978"/>
          <w:sz w:val="28"/>
          <w:szCs w:val="28"/>
          <w:lang w:eastAsia="fr-FR"/>
        </w:rPr>
        <w:t>dans le port de Cherbourg</w:t>
      </w:r>
      <w:r w:rsidR="008B06F9" w:rsidRPr="004F38A8">
        <w:rPr>
          <w:rFonts w:ascii="Calibri" w:eastAsia="Times New Roman" w:hAnsi="Calibri" w:cs="Times New Roman"/>
          <w:b/>
          <w:bCs/>
          <w:sz w:val="28"/>
          <w:szCs w:val="28"/>
          <w:lang w:eastAsia="fr-FR"/>
        </w:rPr>
        <w:t xml:space="preserve"> </w:t>
      </w:r>
      <w:r w:rsidRPr="004F38A8">
        <w:rPr>
          <w:rFonts w:ascii="Calibri" w:eastAsia="Times New Roman" w:hAnsi="Calibri" w:cs="Times New Roman"/>
          <w:b/>
          <w:bCs/>
          <w:color w:val="9A8978"/>
          <w:sz w:val="28"/>
          <w:szCs w:val="28"/>
          <w:lang w:eastAsia="fr-FR"/>
        </w:rPr>
        <w:t>des premières infrastructures maritimes biomimétiques en France et en Angleterre</w:t>
      </w:r>
    </w:p>
    <w:p w14:paraId="20C43CDC" w14:textId="77777777" w:rsidR="00393947" w:rsidRPr="004F38A8" w:rsidRDefault="00393947" w:rsidP="00393947">
      <w:pPr>
        <w:autoSpaceDE w:val="0"/>
        <w:autoSpaceDN w:val="0"/>
        <w:adjustRightInd w:val="0"/>
        <w:spacing w:after="0" w:line="240" w:lineRule="auto"/>
        <w:rPr>
          <w:rFonts w:ascii="Times New Roman" w:hAnsi="Times New Roman" w:cs="Times New Roman"/>
          <w:sz w:val="28"/>
          <w:szCs w:val="28"/>
        </w:rPr>
      </w:pPr>
    </w:p>
    <w:p w14:paraId="235F7A79" w14:textId="77777777" w:rsidR="00393947" w:rsidRPr="004F38A8" w:rsidRDefault="00393947" w:rsidP="00393947">
      <w:pPr>
        <w:autoSpaceDE w:val="0"/>
        <w:autoSpaceDN w:val="0"/>
        <w:adjustRightInd w:val="0"/>
        <w:spacing w:after="0" w:line="240" w:lineRule="auto"/>
        <w:rPr>
          <w:rFonts w:ascii="Times New Roman" w:hAnsi="Times New Roman" w:cs="Times New Roman"/>
          <w:sz w:val="28"/>
          <w:szCs w:val="28"/>
        </w:rPr>
      </w:pPr>
    </w:p>
    <w:p w14:paraId="20EA306D" w14:textId="24DE3A1C" w:rsidR="00393947" w:rsidRPr="004F38A8" w:rsidRDefault="00393947" w:rsidP="00393947">
      <w:pPr>
        <w:autoSpaceDE w:val="0"/>
        <w:autoSpaceDN w:val="0"/>
        <w:jc w:val="both"/>
        <w:rPr>
          <w:b/>
          <w:bCs/>
          <w:lang w:eastAsia="ja-JP"/>
        </w:rPr>
      </w:pPr>
      <w:r w:rsidRPr="004F38A8">
        <w:rPr>
          <w:bCs/>
          <w:lang w:eastAsia="ja-JP"/>
        </w:rPr>
        <w:t xml:space="preserve">Lundi 21 septembre 2020 </w:t>
      </w:r>
      <w:r w:rsidRPr="004F38A8">
        <w:rPr>
          <w:b/>
          <w:bCs/>
          <w:lang w:eastAsia="ja-JP"/>
        </w:rPr>
        <w:t xml:space="preserve">- Lancé en 2018 pour une période de 4 ans, le programme Interreg </w:t>
      </w:r>
      <w:r w:rsidRPr="004F38A8">
        <w:rPr>
          <w:b/>
          <w:bCs/>
          <w:i/>
          <w:lang w:eastAsia="ja-JP"/>
        </w:rPr>
        <w:t>MARINEFF</w:t>
      </w:r>
      <w:r w:rsidRPr="004F38A8">
        <w:rPr>
          <w:b/>
          <w:bCs/>
          <w:lang w:eastAsia="ja-JP"/>
        </w:rPr>
        <w:t xml:space="preserve"> entend repenser les infrastructures marines et concevoir des digues, jetées, quais, épis et mouillages à même de mieux protéger les écosystèmes menacés des deux côtés de la Manche. Les efforts déployés par les acteurs industriels, portuaires et académiques français et anglais réunis autour des équipes de l’ESITC Caen se concrétisent avec la mise à l’eau</w:t>
      </w:r>
      <w:r w:rsidR="008B06F9" w:rsidRPr="004F38A8">
        <w:rPr>
          <w:b/>
          <w:bCs/>
          <w:lang w:eastAsia="ja-JP"/>
        </w:rPr>
        <w:t>, dans le port de Cherbourg, d</w:t>
      </w:r>
      <w:r w:rsidRPr="004F38A8">
        <w:rPr>
          <w:b/>
          <w:bCs/>
          <w:lang w:eastAsia="ja-JP"/>
        </w:rPr>
        <w:t>e différents prototypes adaptés à la préservation des ressources halieutiques et de la biodiversité marine.</w:t>
      </w:r>
    </w:p>
    <w:p w14:paraId="53508F7A" w14:textId="77777777" w:rsidR="00393947" w:rsidRPr="004F38A8" w:rsidRDefault="00393947" w:rsidP="00393947">
      <w:pPr>
        <w:spacing w:after="0" w:line="240" w:lineRule="auto"/>
        <w:jc w:val="both"/>
        <w:rPr>
          <w:rFonts w:ascii="Calibri" w:hAnsi="Calibri" w:cs="Times New Roman"/>
          <w:color w:val="000000"/>
          <w:sz w:val="20"/>
          <w:szCs w:val="20"/>
          <w:lang w:eastAsia="fr-FR"/>
        </w:rPr>
      </w:pPr>
      <w:r w:rsidRPr="004F38A8">
        <w:rPr>
          <w:rFonts w:ascii="Calibri" w:hAnsi="Calibri" w:cs="Times New Roman"/>
          <w:color w:val="000000"/>
          <w:sz w:val="20"/>
          <w:szCs w:val="20"/>
          <w:lang w:eastAsia="fr-FR"/>
        </w:rPr>
        <w:t>L'ESITC Caen assure la coordination et la gestion du projet et apporte toute l'expertise de son laboratoire de recherche dans le domaine des infrastructures maritimes – et notamment des matériaux béton écoconçus et adaptés au milieu marin –, une thématique intégrée à la formation d'ingénieur de l'école et dans le Mastère Spécialisé « </w:t>
      </w:r>
      <w:r w:rsidRPr="004F38A8">
        <w:rPr>
          <w:rFonts w:ascii="Calibri" w:hAnsi="Calibri" w:cs="Times New Roman"/>
          <w:i/>
          <w:iCs/>
          <w:color w:val="000000"/>
          <w:sz w:val="20"/>
          <w:szCs w:val="20"/>
          <w:lang w:eastAsia="fr-FR"/>
        </w:rPr>
        <w:t>Expert en ouvrages maritimes et portuaires »</w:t>
      </w:r>
      <w:r w:rsidRPr="004F38A8">
        <w:rPr>
          <w:rFonts w:ascii="Calibri" w:hAnsi="Calibri" w:cs="Times New Roman"/>
          <w:color w:val="000000"/>
          <w:sz w:val="20"/>
          <w:szCs w:val="20"/>
          <w:lang w:eastAsia="fr-FR"/>
        </w:rPr>
        <w:t xml:space="preserve">. L'école possède par ailleurs une expérience unique, ayant piloté de </w:t>
      </w:r>
      <w:r w:rsidRPr="004F38A8">
        <w:rPr>
          <w:rFonts w:ascii="Calibri" w:hAnsi="Calibri" w:cs="Times New Roman"/>
          <w:sz w:val="20"/>
          <w:szCs w:val="20"/>
          <w:lang w:eastAsia="fr-FR"/>
        </w:rPr>
        <w:t>2011 à 2015, le programme Interreg IVA France (Manche) / Angleterre RECIF qui a abouti à la fabrication de plusieurs récifs artificiels immergés dans la rade de Cherbourg. Fort d'un budget de 4,6 M€, cofinancé par le </w:t>
      </w:r>
      <w:r w:rsidRPr="004F38A8">
        <w:rPr>
          <w:rFonts w:ascii="Calibri" w:hAnsi="Calibri" w:cs="Times New Roman"/>
          <w:i/>
          <w:iCs/>
          <w:sz w:val="20"/>
          <w:szCs w:val="20"/>
          <w:lang w:eastAsia="fr-FR"/>
        </w:rPr>
        <w:t>FEDER</w:t>
      </w:r>
      <w:r w:rsidRPr="004F38A8">
        <w:rPr>
          <w:rFonts w:ascii="Calibri" w:hAnsi="Calibri" w:cs="Times New Roman"/>
          <w:sz w:val="20"/>
          <w:szCs w:val="20"/>
          <w:lang w:eastAsia="fr-FR"/>
        </w:rPr>
        <w:t> (Fonds Européen de Développement Régional), le projet </w:t>
      </w:r>
      <w:r w:rsidRPr="004F38A8">
        <w:rPr>
          <w:rFonts w:ascii="Calibri" w:hAnsi="Calibri" w:cs="Times New Roman"/>
          <w:i/>
          <w:iCs/>
          <w:sz w:val="20"/>
          <w:szCs w:val="20"/>
          <w:lang w:eastAsia="fr-FR"/>
        </w:rPr>
        <w:t xml:space="preserve">MARINEFF </w:t>
      </w:r>
      <w:r w:rsidRPr="004F38A8">
        <w:rPr>
          <w:rFonts w:ascii="Calibri" w:hAnsi="Calibri" w:cs="Times New Roman"/>
          <w:sz w:val="20"/>
          <w:szCs w:val="20"/>
          <w:lang w:eastAsia="fr-FR"/>
        </w:rPr>
        <w:t>rassemble des partenaires français et britanniques : ESITC Caen (porteur du projet), Université de Caen Normandie, Muséum National d'Histoire Naturelle, Ports de Normandie, Travaux Public du Cotentin, VINCI Construction Maritime et Fluvial</w:t>
      </w:r>
      <w:r w:rsidRPr="004F38A8">
        <w:rPr>
          <w:rFonts w:ascii="Calibri" w:hAnsi="Calibri" w:cs="Times New Roman"/>
          <w:color w:val="000000"/>
          <w:sz w:val="20"/>
          <w:szCs w:val="20"/>
          <w:lang w:eastAsia="fr-FR"/>
        </w:rPr>
        <w:t>, University of Southampton, Bournemouth University et University of Exeter.</w:t>
      </w:r>
    </w:p>
    <w:p w14:paraId="549D18E8" w14:textId="77777777" w:rsidR="00393947" w:rsidRPr="004F38A8" w:rsidRDefault="00393947" w:rsidP="00393947">
      <w:pPr>
        <w:spacing w:after="0" w:line="240" w:lineRule="auto"/>
        <w:jc w:val="both"/>
        <w:rPr>
          <w:rFonts w:ascii="Calibri" w:hAnsi="Calibri" w:cs="Times New Roman"/>
          <w:color w:val="000000"/>
          <w:lang w:eastAsia="fr-FR"/>
        </w:rPr>
      </w:pPr>
    </w:p>
    <w:p w14:paraId="29D1511A" w14:textId="77777777" w:rsidR="00393947" w:rsidRPr="004F38A8" w:rsidRDefault="00393947" w:rsidP="00393947">
      <w:pPr>
        <w:spacing w:after="0" w:line="240" w:lineRule="auto"/>
        <w:jc w:val="both"/>
        <w:rPr>
          <w:rFonts w:ascii="Calibri" w:hAnsi="Calibri" w:cs="Times New Roman"/>
          <w:b/>
          <w:bCs/>
          <w:color w:val="000000"/>
          <w:sz w:val="21"/>
          <w:szCs w:val="21"/>
          <w:lang w:eastAsia="fr-FR"/>
        </w:rPr>
      </w:pPr>
      <w:r w:rsidRPr="004F38A8">
        <w:rPr>
          <w:rFonts w:ascii="Calibri" w:hAnsi="Calibri" w:cs="Times New Roman"/>
          <w:b/>
          <w:bCs/>
          <w:color w:val="000000"/>
          <w:sz w:val="21"/>
          <w:szCs w:val="21"/>
          <w:lang w:eastAsia="fr-FR"/>
        </w:rPr>
        <w:t>Objectif : améliorer l'état écologique des eaux</w:t>
      </w:r>
    </w:p>
    <w:p w14:paraId="5E211D99" w14:textId="77777777" w:rsidR="00393947" w:rsidRPr="004F38A8" w:rsidRDefault="00393947" w:rsidP="00393947">
      <w:pPr>
        <w:spacing w:after="0" w:line="240" w:lineRule="auto"/>
        <w:jc w:val="both"/>
        <w:rPr>
          <w:rFonts w:ascii="Calibri" w:hAnsi="Calibri" w:cs="Times New Roman"/>
          <w:color w:val="000000"/>
          <w:sz w:val="21"/>
          <w:szCs w:val="21"/>
          <w:lang w:eastAsia="fr-FR"/>
        </w:rPr>
      </w:pPr>
    </w:p>
    <w:p w14:paraId="3779578A" w14:textId="3CB5B11A" w:rsidR="00393947" w:rsidRPr="004F38A8" w:rsidRDefault="00393947" w:rsidP="00393947">
      <w:pPr>
        <w:spacing w:after="0" w:line="240" w:lineRule="auto"/>
        <w:jc w:val="both"/>
        <w:rPr>
          <w:rFonts w:ascii="Calibri" w:hAnsi="Calibri" w:cs="Times New Roman"/>
          <w:sz w:val="20"/>
          <w:szCs w:val="20"/>
          <w:lang w:eastAsia="fr-FR"/>
        </w:rPr>
      </w:pPr>
      <w:r w:rsidRPr="004F38A8">
        <w:rPr>
          <w:rFonts w:ascii="Calibri" w:hAnsi="Calibri" w:cs="Times New Roman"/>
          <w:color w:val="000000"/>
          <w:sz w:val="20"/>
          <w:szCs w:val="20"/>
          <w:lang w:eastAsia="fr-FR"/>
        </w:rPr>
        <w:t xml:space="preserve">Après avoir identifié les huit sites de déploiement présentant les conditions requises (salinité, profondeur, type de fond marin) et obtenu les autorisations des propriétaires fonciers, des autorités </w:t>
      </w:r>
      <w:r w:rsidRPr="004F38A8">
        <w:rPr>
          <w:rFonts w:ascii="Calibri" w:hAnsi="Calibri" w:cs="Times New Roman"/>
          <w:sz w:val="20"/>
          <w:szCs w:val="20"/>
          <w:lang w:eastAsia="fr-FR"/>
        </w:rPr>
        <w:t xml:space="preserve">portuaires, administratives et de toutes les parties concernées, les partenaires du projet ont immergé ce jour </w:t>
      </w:r>
      <w:r w:rsidR="008B06F9" w:rsidRPr="004F38A8">
        <w:rPr>
          <w:rFonts w:ascii="Calibri" w:hAnsi="Calibri" w:cs="Times New Roman"/>
          <w:sz w:val="20"/>
          <w:szCs w:val="20"/>
          <w:lang w:eastAsia="fr-FR"/>
        </w:rPr>
        <w:t>dans le port de</w:t>
      </w:r>
      <w:r w:rsidRPr="004F38A8">
        <w:rPr>
          <w:rFonts w:ascii="Calibri" w:hAnsi="Calibri" w:cs="Times New Roman"/>
          <w:sz w:val="20"/>
          <w:szCs w:val="20"/>
          <w:lang w:eastAsia="fr-FR"/>
        </w:rPr>
        <w:t xml:space="preserve"> Cherbourg</w:t>
      </w:r>
      <w:r w:rsidR="008B06F9" w:rsidRPr="004F38A8">
        <w:rPr>
          <w:rFonts w:ascii="Calibri" w:hAnsi="Calibri" w:cs="Times New Roman"/>
          <w:sz w:val="20"/>
          <w:szCs w:val="20"/>
          <w:lang w:eastAsia="fr-FR"/>
        </w:rPr>
        <w:t xml:space="preserve">, </w:t>
      </w:r>
      <w:r w:rsidRPr="004F38A8">
        <w:rPr>
          <w:rFonts w:ascii="Calibri" w:hAnsi="Calibri" w:cs="Times New Roman"/>
          <w:sz w:val="20"/>
          <w:szCs w:val="20"/>
          <w:lang w:eastAsia="fr-FR"/>
        </w:rPr>
        <w:t>en Normandie</w:t>
      </w:r>
      <w:r w:rsidR="008B06F9" w:rsidRPr="004F38A8">
        <w:rPr>
          <w:rFonts w:ascii="Calibri" w:hAnsi="Calibri" w:cs="Times New Roman"/>
          <w:sz w:val="20"/>
          <w:szCs w:val="20"/>
          <w:lang w:eastAsia="fr-FR"/>
        </w:rPr>
        <w:t>,</w:t>
      </w:r>
      <w:r w:rsidRPr="004F38A8">
        <w:rPr>
          <w:rFonts w:ascii="Calibri" w:hAnsi="Calibri" w:cs="Times New Roman"/>
          <w:sz w:val="20"/>
          <w:szCs w:val="20"/>
          <w:lang w:eastAsia="fr-FR"/>
        </w:rPr>
        <w:t xml:space="preserve"> les infras</w:t>
      </w:r>
      <w:r w:rsidR="004F38A8">
        <w:rPr>
          <w:rFonts w:ascii="Calibri" w:hAnsi="Calibri" w:cs="Times New Roman"/>
          <w:sz w:val="20"/>
          <w:szCs w:val="20"/>
          <w:lang w:eastAsia="fr-FR"/>
        </w:rPr>
        <w:t>tructures marines biomimétiques i</w:t>
      </w:r>
      <w:r w:rsidRPr="004F38A8">
        <w:rPr>
          <w:rFonts w:ascii="Calibri" w:hAnsi="Calibri" w:cs="Times New Roman"/>
          <w:sz w:val="20"/>
          <w:szCs w:val="20"/>
          <w:lang w:eastAsia="fr-FR"/>
        </w:rPr>
        <w:t>ssues d'une approche pluridisciplinaire qui couvre la construction, la biologie et l'écologie marines, ces installations ont pour but d'améliorer l'état écologique des eaux d'au moins 15 %. Un suivi régulier mesurera précisément leur apport en se basant sur la mesure de la biomasse, de la biodiversité, de l'abondance des ressources halieutiques et de l'eutrophisation, le suivi des espèces invasives et l'analyse des réseaux trophiques.</w:t>
      </w:r>
      <w:r w:rsidRPr="004F38A8">
        <w:rPr>
          <w:rFonts w:ascii="Calibri" w:hAnsi="Calibri" w:cs="Times New Roman"/>
          <w:lang w:eastAsia="fr-FR"/>
        </w:rPr>
        <w:t> </w:t>
      </w:r>
    </w:p>
    <w:p w14:paraId="4520249F" w14:textId="77777777" w:rsidR="00393947" w:rsidRPr="004F38A8" w:rsidRDefault="00393947" w:rsidP="00393947">
      <w:pPr>
        <w:spacing w:after="0" w:line="240" w:lineRule="auto"/>
        <w:jc w:val="both"/>
        <w:rPr>
          <w:rFonts w:ascii="Calibri" w:hAnsi="Calibri" w:cs="Times New Roman"/>
          <w:color w:val="000000"/>
          <w:lang w:eastAsia="fr-FR"/>
        </w:rPr>
      </w:pPr>
    </w:p>
    <w:p w14:paraId="7D29B948" w14:textId="77777777" w:rsidR="00393947" w:rsidRPr="004F38A8" w:rsidRDefault="00393947" w:rsidP="00393947">
      <w:pPr>
        <w:spacing w:after="0" w:line="240" w:lineRule="auto"/>
        <w:jc w:val="both"/>
        <w:rPr>
          <w:rFonts w:ascii="Calibri" w:hAnsi="Calibri" w:cs="Times New Roman"/>
          <w:b/>
          <w:bCs/>
          <w:color w:val="000000"/>
          <w:lang w:eastAsia="fr-FR"/>
        </w:rPr>
      </w:pPr>
      <w:r w:rsidRPr="004F38A8">
        <w:rPr>
          <w:rFonts w:ascii="Calibri" w:hAnsi="Calibri" w:cs="Times New Roman"/>
          <w:b/>
          <w:bCs/>
          <w:color w:val="000000"/>
          <w:lang w:eastAsia="fr-FR"/>
        </w:rPr>
        <w:t>Mouillages artificiels immergés au large de Dinard</w:t>
      </w:r>
    </w:p>
    <w:p w14:paraId="44B5F0F9" w14:textId="77777777" w:rsidR="00393947" w:rsidRPr="004F38A8" w:rsidRDefault="00393947" w:rsidP="00393947">
      <w:pPr>
        <w:spacing w:after="0" w:line="240" w:lineRule="auto"/>
        <w:jc w:val="both"/>
        <w:rPr>
          <w:rFonts w:ascii="Calibri" w:hAnsi="Calibri" w:cs="Times New Roman"/>
          <w:color w:val="000000"/>
          <w:lang w:eastAsia="fr-FR"/>
        </w:rPr>
      </w:pPr>
    </w:p>
    <w:p w14:paraId="12EA5701" w14:textId="1C0E0401" w:rsidR="00393947" w:rsidRPr="004F38A8" w:rsidRDefault="00393947" w:rsidP="00393947">
      <w:pPr>
        <w:spacing w:after="0" w:line="240" w:lineRule="auto"/>
        <w:jc w:val="both"/>
        <w:rPr>
          <w:rFonts w:ascii="Calibri" w:hAnsi="Calibri" w:cs="Times New Roman"/>
          <w:sz w:val="20"/>
          <w:szCs w:val="20"/>
          <w:lang w:eastAsia="fr-FR"/>
        </w:rPr>
      </w:pPr>
      <w:r w:rsidRPr="004F38A8">
        <w:rPr>
          <w:rFonts w:ascii="Calibri" w:hAnsi="Calibri" w:cs="Times New Roman"/>
          <w:sz w:val="20"/>
          <w:szCs w:val="20"/>
          <w:lang w:eastAsia="fr-FR"/>
        </w:rPr>
        <w:t>Ces installations conçues par l'ESITC Caen pour les bateaux de plongée viendront pallier le manque de mouillages fixes sur les sites de plongée réputés de la baie de Dinard, Bizeux, Buharats et Vieux-</w:t>
      </w:r>
      <w:r w:rsidRPr="004F38A8">
        <w:rPr>
          <w:rFonts w:ascii="Calibri" w:hAnsi="Calibri" w:cs="Times New Roman"/>
          <w:sz w:val="20"/>
          <w:szCs w:val="20"/>
          <w:lang w:eastAsia="fr-FR"/>
        </w:rPr>
        <w:lastRenderedPageBreak/>
        <w:t xml:space="preserve">Banc. Les infrastructures imaginées dans le cadre du projet MARINEFF réduisent l'impact des ancres larguées par les navires de plongée sur la biodiversité des récifs naturels et permettent de </w:t>
      </w:r>
      <w:r w:rsidR="00881C91" w:rsidRPr="004F38A8">
        <w:rPr>
          <w:rFonts w:ascii="Calibri" w:hAnsi="Calibri" w:cs="Times New Roman"/>
          <w:sz w:val="20"/>
          <w:szCs w:val="20"/>
          <w:lang w:eastAsia="fr-FR"/>
        </w:rPr>
        <w:t xml:space="preserve">se </w:t>
      </w:r>
      <w:r w:rsidRPr="004F38A8">
        <w:rPr>
          <w:rFonts w:ascii="Calibri" w:hAnsi="Calibri" w:cs="Times New Roman"/>
          <w:sz w:val="20"/>
          <w:szCs w:val="20"/>
          <w:lang w:eastAsia="fr-FR"/>
        </w:rPr>
        <w:t xml:space="preserve">servir du support pour développer la biodiversité. </w:t>
      </w:r>
    </w:p>
    <w:p w14:paraId="43186CF9" w14:textId="77777777" w:rsidR="00393947" w:rsidRPr="004F38A8" w:rsidRDefault="00393947" w:rsidP="00393947">
      <w:pPr>
        <w:spacing w:after="0" w:line="240" w:lineRule="auto"/>
        <w:jc w:val="both"/>
        <w:rPr>
          <w:rFonts w:ascii="Calibri" w:hAnsi="Calibri" w:cs="Times New Roman"/>
          <w:sz w:val="20"/>
          <w:szCs w:val="20"/>
          <w:lang w:eastAsia="fr-FR"/>
        </w:rPr>
      </w:pPr>
    </w:p>
    <w:p w14:paraId="1B195B5C" w14:textId="77777777" w:rsidR="00393947" w:rsidRPr="004F38A8" w:rsidRDefault="00393947" w:rsidP="00393947">
      <w:pPr>
        <w:spacing w:after="0" w:line="240" w:lineRule="auto"/>
        <w:jc w:val="both"/>
        <w:rPr>
          <w:rFonts w:ascii="Calibri" w:hAnsi="Calibri" w:cs="Times New Roman"/>
          <w:color w:val="FF0000"/>
          <w:sz w:val="20"/>
          <w:szCs w:val="20"/>
          <w:lang w:eastAsia="fr-FR"/>
        </w:rPr>
      </w:pPr>
    </w:p>
    <w:p w14:paraId="36D2962A" w14:textId="77777777" w:rsidR="00393947" w:rsidRPr="004F38A8" w:rsidRDefault="00393947" w:rsidP="00393947">
      <w:pPr>
        <w:spacing w:after="0" w:line="240" w:lineRule="auto"/>
        <w:jc w:val="both"/>
        <w:rPr>
          <w:rFonts w:ascii="Calibri" w:hAnsi="Calibri" w:cs="Times New Roman"/>
          <w:color w:val="FF0000"/>
          <w:sz w:val="20"/>
          <w:szCs w:val="20"/>
          <w:lang w:eastAsia="fr-FR"/>
        </w:rPr>
      </w:pPr>
    </w:p>
    <w:p w14:paraId="47D79682" w14:textId="77777777" w:rsidR="00393947" w:rsidRPr="004F38A8" w:rsidRDefault="00393947" w:rsidP="00393947">
      <w:pPr>
        <w:jc w:val="both"/>
        <w:rPr>
          <w:rFonts w:ascii="Calibri" w:hAnsi="Calibri"/>
          <w:color w:val="000000"/>
          <w:lang w:eastAsia="fr-FR"/>
        </w:rPr>
      </w:pPr>
      <w:r w:rsidRPr="004F38A8">
        <w:rPr>
          <w:rFonts w:ascii="Calibri" w:hAnsi="Calibri"/>
          <w:b/>
          <w:bCs/>
          <w:color w:val="000000"/>
        </w:rPr>
        <w:t>Rockpools sur la digue de Ouistreham</w:t>
      </w:r>
    </w:p>
    <w:p w14:paraId="34B5DD7B" w14:textId="77777777" w:rsidR="00393947" w:rsidRPr="004F38A8" w:rsidRDefault="00393947" w:rsidP="00393947">
      <w:pPr>
        <w:jc w:val="both"/>
        <w:rPr>
          <w:rFonts w:ascii="Calibri" w:hAnsi="Calibri"/>
          <w:color w:val="000000"/>
        </w:rPr>
      </w:pPr>
      <w:r w:rsidRPr="004F38A8">
        <w:rPr>
          <w:rFonts w:ascii="Calibri" w:hAnsi="Calibri"/>
          <w:color w:val="000000"/>
          <w:sz w:val="20"/>
          <w:szCs w:val="20"/>
        </w:rPr>
        <w:t xml:space="preserve">Le site normand a été choisi avec les sites anglais de Poole Harbour et Bouldnor pour accueillir la version artificielle des « rockpools », </w:t>
      </w:r>
      <w:r w:rsidRPr="004F38A8">
        <w:rPr>
          <w:rFonts w:ascii="Calibri" w:hAnsi="Calibri"/>
          <w:sz w:val="20"/>
          <w:szCs w:val="20"/>
        </w:rPr>
        <w:t>ces</w:t>
      </w:r>
      <w:r w:rsidRPr="004F38A8">
        <w:rPr>
          <w:rStyle w:val="apple-converted-space"/>
          <w:rFonts w:ascii="Calibri" w:hAnsi="Calibri"/>
          <w:sz w:val="20"/>
          <w:szCs w:val="20"/>
        </w:rPr>
        <w:t> </w:t>
      </w:r>
      <w:r w:rsidRPr="004F38A8">
        <w:rPr>
          <w:rFonts w:ascii="Calibri" w:hAnsi="Calibri"/>
          <w:sz w:val="20"/>
          <w:szCs w:val="20"/>
        </w:rPr>
        <w:t>piscines</w:t>
      </w:r>
      <w:r w:rsidRPr="004F38A8">
        <w:rPr>
          <w:rStyle w:val="apple-converted-space"/>
          <w:rFonts w:ascii="Calibri" w:hAnsi="Calibri"/>
          <w:sz w:val="20"/>
          <w:szCs w:val="20"/>
        </w:rPr>
        <w:t> </w:t>
      </w:r>
      <w:r w:rsidRPr="004F38A8">
        <w:rPr>
          <w:rFonts w:ascii="Calibri" w:hAnsi="Calibri"/>
          <w:color w:val="000000"/>
          <w:sz w:val="20"/>
          <w:szCs w:val="20"/>
        </w:rPr>
        <w:t>d'eau stagnante qui se forment dans les cavités rocheuses ou vaseuses après le passage des marées. Les structures seront installées de façon à permettre aux biologistes marins de l'Université Caen Normandie d'étudier l'effet de la distance entre les rockpools sur la colonisation du mur environnant et des piscines elles-mêmes.</w:t>
      </w:r>
    </w:p>
    <w:p w14:paraId="3FFE92DF" w14:textId="77777777" w:rsidR="00393947" w:rsidRPr="004F38A8" w:rsidRDefault="00393947" w:rsidP="00393947">
      <w:pPr>
        <w:jc w:val="both"/>
        <w:rPr>
          <w:rFonts w:ascii="Calibri" w:hAnsi="Calibri"/>
          <w:color w:val="000000"/>
        </w:rPr>
      </w:pPr>
      <w:r w:rsidRPr="004F38A8">
        <w:rPr>
          <w:rFonts w:ascii="Calibri" w:hAnsi="Calibri"/>
          <w:b/>
          <w:bCs/>
          <w:color w:val="000000"/>
        </w:rPr>
        <w:t>Des blocs d'enrochement à Cherbourg et Bernières-sur-mer</w:t>
      </w:r>
    </w:p>
    <w:p w14:paraId="24555107" w14:textId="75FCE3E3" w:rsidR="00393947" w:rsidRPr="004F38A8" w:rsidRDefault="00393947" w:rsidP="00393947">
      <w:pPr>
        <w:jc w:val="both"/>
        <w:rPr>
          <w:rFonts w:ascii="Calibri" w:hAnsi="Calibri"/>
        </w:rPr>
      </w:pPr>
      <w:r w:rsidRPr="004F38A8">
        <w:rPr>
          <w:rFonts w:ascii="Calibri" w:hAnsi="Calibri"/>
          <w:sz w:val="20"/>
          <w:szCs w:val="20"/>
        </w:rPr>
        <w:t>La fabrication des 36 blocs de 120 cm de côté</w:t>
      </w:r>
      <w:r w:rsidR="00881C91" w:rsidRPr="004F38A8">
        <w:rPr>
          <w:rFonts w:ascii="Calibri" w:hAnsi="Calibri"/>
          <w:sz w:val="20"/>
          <w:szCs w:val="20"/>
        </w:rPr>
        <w:t>,</w:t>
      </w:r>
      <w:r w:rsidRPr="004F38A8">
        <w:rPr>
          <w:rFonts w:ascii="Calibri" w:hAnsi="Calibri"/>
          <w:sz w:val="20"/>
          <w:szCs w:val="20"/>
        </w:rPr>
        <w:t xml:space="preserve"> dont 24 prévus pour renforcer les digues </w:t>
      </w:r>
      <w:r w:rsidR="00881C91" w:rsidRPr="004F38A8">
        <w:rPr>
          <w:rFonts w:ascii="Calibri" w:hAnsi="Calibri"/>
          <w:sz w:val="20"/>
          <w:szCs w:val="20"/>
        </w:rPr>
        <w:t>cherbougeoises,</w:t>
      </w:r>
      <w:r w:rsidRPr="004F38A8">
        <w:rPr>
          <w:rFonts w:ascii="Calibri" w:hAnsi="Calibri"/>
          <w:sz w:val="20"/>
          <w:szCs w:val="20"/>
        </w:rPr>
        <w:t xml:space="preserve"> a démarré le 5 mars sur le port</w:t>
      </w:r>
      <w:r w:rsidR="00570F8F" w:rsidRPr="004F38A8">
        <w:rPr>
          <w:rFonts w:ascii="Calibri" w:hAnsi="Calibri"/>
          <w:sz w:val="20"/>
          <w:szCs w:val="20"/>
        </w:rPr>
        <w:t xml:space="preserve"> </w:t>
      </w:r>
      <w:r w:rsidR="00570F8F" w:rsidRPr="004F38A8">
        <w:rPr>
          <w:rFonts w:ascii="Calibri" w:hAnsi="Calibri"/>
          <w:color w:val="000000"/>
          <w:sz w:val="20"/>
          <w:szCs w:val="20"/>
        </w:rPr>
        <w:t>par l</w:t>
      </w:r>
      <w:r w:rsidR="00881C91" w:rsidRPr="004F38A8">
        <w:rPr>
          <w:rFonts w:ascii="Calibri" w:hAnsi="Calibri"/>
          <w:color w:val="000000"/>
          <w:sz w:val="20"/>
          <w:szCs w:val="20"/>
        </w:rPr>
        <w:t xml:space="preserve">es </w:t>
      </w:r>
      <w:r w:rsidR="00570F8F" w:rsidRPr="004F38A8">
        <w:rPr>
          <w:rFonts w:ascii="Calibri" w:hAnsi="Calibri"/>
          <w:color w:val="000000"/>
          <w:sz w:val="20"/>
          <w:szCs w:val="20"/>
        </w:rPr>
        <w:t>entreprise</w:t>
      </w:r>
      <w:r w:rsidR="00881C91" w:rsidRPr="004F38A8">
        <w:rPr>
          <w:rFonts w:ascii="Calibri" w:hAnsi="Calibri"/>
          <w:color w:val="000000"/>
          <w:sz w:val="20"/>
          <w:szCs w:val="20"/>
        </w:rPr>
        <w:t>s</w:t>
      </w:r>
      <w:r w:rsidR="00570F8F" w:rsidRPr="004F38A8">
        <w:rPr>
          <w:rFonts w:ascii="Calibri" w:hAnsi="Calibri"/>
          <w:color w:val="000000"/>
          <w:sz w:val="20"/>
          <w:szCs w:val="20"/>
        </w:rPr>
        <w:t xml:space="preserve"> TPC et VINCI Construction Maritime et Fluvial pour l’immersion, filiales du groupe VINCI</w:t>
      </w:r>
      <w:r w:rsidRPr="004F38A8">
        <w:rPr>
          <w:rFonts w:ascii="Calibri" w:hAnsi="Calibri"/>
          <w:sz w:val="20"/>
          <w:szCs w:val="20"/>
        </w:rPr>
        <w:t>. Douze de ces éléments seront déployés près des récifs artificiels immergés en 2015 dans le cadre du projet RECIF piloté par l'ESITC Caen, colonisés depuis par la flore et la faune marines (algues, crabes, poissons) et étudiés en détail par les biologistes de l'Université de Caen Normandie. Les douze autres seront posés le long de la digue de l’Est. Ces infrastructures font appel à</w:t>
      </w:r>
      <w:r w:rsidRPr="004F38A8">
        <w:rPr>
          <w:rStyle w:val="apple-converted-space"/>
          <w:rFonts w:ascii="Calibri" w:hAnsi="Calibri"/>
          <w:sz w:val="20"/>
          <w:szCs w:val="20"/>
        </w:rPr>
        <w:t> </w:t>
      </w:r>
      <w:r w:rsidRPr="004F38A8">
        <w:rPr>
          <w:rFonts w:ascii="Calibri" w:hAnsi="Calibri"/>
          <w:sz w:val="20"/>
          <w:szCs w:val="20"/>
        </w:rPr>
        <w:t>un design optimisé pour accroître la biodiversité.  </w:t>
      </w:r>
    </w:p>
    <w:p w14:paraId="78122F1D" w14:textId="77777777" w:rsidR="00393947" w:rsidRPr="004F38A8" w:rsidRDefault="00393947" w:rsidP="00393947">
      <w:pPr>
        <w:jc w:val="both"/>
        <w:rPr>
          <w:rFonts w:ascii="Calibri" w:hAnsi="Calibri"/>
          <w:color w:val="000000"/>
        </w:rPr>
      </w:pPr>
      <w:r w:rsidRPr="004F38A8">
        <w:rPr>
          <w:rFonts w:ascii="Calibri" w:hAnsi="Calibri"/>
          <w:b/>
          <w:bCs/>
          <w:color w:val="000000"/>
        </w:rPr>
        <w:t xml:space="preserve">Des modules de prisme d'huîtres </w:t>
      </w:r>
    </w:p>
    <w:p w14:paraId="6CA666DD" w14:textId="6C782C75" w:rsidR="00393947" w:rsidRDefault="00393947" w:rsidP="00393947">
      <w:pPr>
        <w:jc w:val="both"/>
        <w:rPr>
          <w:rFonts w:ascii="Calibri" w:hAnsi="Calibri"/>
        </w:rPr>
      </w:pPr>
      <w:r w:rsidRPr="004F38A8">
        <w:rPr>
          <w:rFonts w:ascii="Calibri" w:hAnsi="Calibri"/>
          <w:color w:val="000000"/>
          <w:sz w:val="20"/>
          <w:szCs w:val="20"/>
        </w:rPr>
        <w:t>Également produits par l'entreprise normande TPC, les modules de prismes d'huîtres imaginés par les partenaires du programme MARINEFF seront déployés dans le Solent, un détroit séparant l'île de Wight du Royaume-Uni continental.</w:t>
      </w:r>
      <w:r w:rsidR="00881C91" w:rsidRPr="004F38A8">
        <w:rPr>
          <w:rFonts w:ascii="Calibri" w:hAnsi="Calibri"/>
          <w:color w:val="000000"/>
          <w:sz w:val="20"/>
          <w:szCs w:val="20"/>
        </w:rPr>
        <w:t xml:space="preserve"> Depuis les années 80,</w:t>
      </w:r>
      <w:r w:rsidRPr="004F38A8">
        <w:rPr>
          <w:rFonts w:ascii="Calibri" w:hAnsi="Calibri"/>
          <w:color w:val="000000"/>
          <w:sz w:val="20"/>
          <w:szCs w:val="20"/>
        </w:rPr>
        <w:t xml:space="preserve"> </w:t>
      </w:r>
      <w:r w:rsidR="00881C91" w:rsidRPr="004F38A8">
        <w:rPr>
          <w:rFonts w:ascii="Calibri" w:hAnsi="Calibri"/>
          <w:color w:val="000000"/>
          <w:sz w:val="20"/>
          <w:szCs w:val="20"/>
        </w:rPr>
        <w:t xml:space="preserve">le Solent, </w:t>
      </w:r>
      <w:r w:rsidRPr="004F38A8">
        <w:rPr>
          <w:rFonts w:ascii="Calibri" w:hAnsi="Calibri"/>
          <w:color w:val="000000"/>
          <w:sz w:val="20"/>
          <w:szCs w:val="20"/>
        </w:rPr>
        <w:t>plus grande région de pêche d'huîtres indigènes, a vu sa production s'effondrer en raison d'une mortalité croissante due aux maladies, à la baisse de la qualité de l'eau et à la pêche excessive. Optimisés pour favoriser la fixation des larves d’huitres, les vingt-six modules seront immergés</w:t>
      </w:r>
      <w:r>
        <w:rPr>
          <w:rFonts w:ascii="Calibri" w:hAnsi="Calibri"/>
          <w:color w:val="000000"/>
          <w:sz w:val="20"/>
          <w:szCs w:val="20"/>
        </w:rPr>
        <w:t xml:space="preserve"> en eaux peu profondes, au cœur de l'habitat historique de l'huître indigène du Solent</w:t>
      </w:r>
      <w:r>
        <w:rPr>
          <w:rFonts w:ascii="Calibri" w:hAnsi="Calibri"/>
          <w:sz w:val="20"/>
          <w:szCs w:val="20"/>
        </w:rPr>
        <w:t>.</w:t>
      </w:r>
      <w:r>
        <w:rPr>
          <w:rStyle w:val="apple-converted-space"/>
          <w:rFonts w:ascii="Calibri" w:hAnsi="Calibri"/>
          <w:sz w:val="20"/>
          <w:szCs w:val="20"/>
        </w:rPr>
        <w:t> </w:t>
      </w:r>
      <w:r>
        <w:rPr>
          <w:rFonts w:ascii="Calibri" w:hAnsi="Calibri"/>
          <w:sz w:val="20"/>
          <w:szCs w:val="20"/>
        </w:rPr>
        <w:t>Ces infrastructures font appel à des écomatériaux innovants, notamment par l’incorporation dans le béton de coproduits coquilliers, formulation développée pour le projet RECIF.</w:t>
      </w:r>
      <w:r>
        <w:rPr>
          <w:rFonts w:ascii="Calibri" w:hAnsi="Calibri"/>
          <w:color w:val="1F497D"/>
        </w:rPr>
        <w:t> </w:t>
      </w:r>
    </w:p>
    <w:p w14:paraId="46C52BE3" w14:textId="77777777" w:rsidR="00393947" w:rsidRDefault="00393947" w:rsidP="00393947">
      <w:pPr>
        <w:spacing w:after="0" w:line="240" w:lineRule="auto"/>
        <w:jc w:val="both"/>
        <w:rPr>
          <w:rFonts w:ascii="Calibri" w:hAnsi="Calibri" w:cs="Times New Roman"/>
          <w:color w:val="000000"/>
          <w:lang w:eastAsia="fr-FR"/>
        </w:rPr>
      </w:pPr>
    </w:p>
    <w:p w14:paraId="15318A32" w14:textId="77777777" w:rsidR="00393947" w:rsidRDefault="00393947" w:rsidP="00393947">
      <w:pPr>
        <w:autoSpaceDE w:val="0"/>
        <w:autoSpaceDN w:val="0"/>
        <w:adjustRightInd w:val="0"/>
        <w:spacing w:after="0" w:line="240" w:lineRule="auto"/>
        <w:jc w:val="both"/>
        <w:rPr>
          <w:bCs/>
          <w:lang w:eastAsia="ja-JP"/>
        </w:rPr>
      </w:pPr>
      <w:r>
        <w:rPr>
          <w:bCs/>
          <w:lang w:eastAsia="ja-JP"/>
        </w:rPr>
        <w:t>Pour plus d’informations sur le projet et les partenaires :</w:t>
      </w:r>
    </w:p>
    <w:p w14:paraId="288F54C4" w14:textId="77777777" w:rsidR="00393947" w:rsidRDefault="00393947" w:rsidP="00393947">
      <w:pPr>
        <w:autoSpaceDE w:val="0"/>
        <w:autoSpaceDN w:val="0"/>
        <w:adjustRightInd w:val="0"/>
        <w:spacing w:after="0" w:line="240" w:lineRule="auto"/>
        <w:jc w:val="both"/>
        <w:rPr>
          <w:rFonts w:ascii="Calibri" w:hAnsi="Calibri" w:cs="Calibri"/>
          <w:b/>
          <w:bCs/>
          <w:color w:val="9A8978"/>
          <w:sz w:val="20"/>
          <w:szCs w:val="20"/>
        </w:rPr>
      </w:pPr>
    </w:p>
    <w:p w14:paraId="1DB3AA50" w14:textId="77777777" w:rsidR="00393947" w:rsidRDefault="004F38A8" w:rsidP="00393947">
      <w:pPr>
        <w:jc w:val="both"/>
        <w:rPr>
          <w:rFonts w:eastAsia="Times New Roman"/>
        </w:rPr>
      </w:pPr>
      <w:hyperlink r:id="rId17" w:tgtFrame="_blank" w:history="1">
        <w:r w:rsidR="00393947">
          <w:rPr>
            <w:rStyle w:val="Lienhypertexte"/>
            <w:rFonts w:ascii="Calibri" w:eastAsia="Times New Roman" w:hAnsi="Calibri"/>
          </w:rPr>
          <w:t>http://marineff-project.eu/les-partenaires/les-partenaires-du-projet/</w:t>
        </w:r>
      </w:hyperlink>
    </w:p>
    <w:p w14:paraId="10998101" w14:textId="77777777" w:rsidR="00393947" w:rsidRDefault="00393947" w:rsidP="00393947">
      <w:pPr>
        <w:autoSpaceDE w:val="0"/>
        <w:autoSpaceDN w:val="0"/>
        <w:adjustRightInd w:val="0"/>
        <w:spacing w:after="0" w:line="240" w:lineRule="auto"/>
        <w:rPr>
          <w:bCs/>
          <w:sz w:val="20"/>
          <w:szCs w:val="20"/>
          <w:lang w:eastAsia="ja-JP"/>
        </w:rPr>
      </w:pPr>
    </w:p>
    <w:p w14:paraId="6BF6B0D8" w14:textId="77777777" w:rsidR="00393947" w:rsidRDefault="00393947" w:rsidP="00393947">
      <w:pPr>
        <w:autoSpaceDE w:val="0"/>
        <w:autoSpaceDN w:val="0"/>
        <w:adjustRightInd w:val="0"/>
        <w:spacing w:after="0" w:line="240" w:lineRule="auto"/>
        <w:rPr>
          <w:bCs/>
          <w:sz w:val="20"/>
          <w:szCs w:val="20"/>
          <w:lang w:eastAsia="ja-JP"/>
        </w:rPr>
      </w:pPr>
    </w:p>
    <w:p w14:paraId="71EB321F" w14:textId="77777777" w:rsidR="00393947" w:rsidRDefault="00393947" w:rsidP="00393947">
      <w:pPr>
        <w:autoSpaceDE w:val="0"/>
        <w:autoSpaceDN w:val="0"/>
        <w:adjustRightInd w:val="0"/>
        <w:spacing w:after="0" w:line="240" w:lineRule="auto"/>
        <w:jc w:val="center"/>
        <w:rPr>
          <w:rFonts w:ascii="Calibri" w:hAnsi="Calibri" w:cs="Calibri"/>
          <w:b/>
          <w:bCs/>
          <w:color w:val="000000"/>
          <w:u w:val="single"/>
        </w:rPr>
      </w:pPr>
      <w:r>
        <w:rPr>
          <w:rFonts w:ascii="Calibri" w:hAnsi="Calibri" w:cs="Calibri"/>
          <w:b/>
          <w:bCs/>
          <w:color w:val="000000"/>
          <w:u w:val="single"/>
        </w:rPr>
        <w:t>Accréditations Presse</w:t>
      </w:r>
    </w:p>
    <w:p w14:paraId="66EEBF94" w14:textId="77777777" w:rsidR="00393947" w:rsidRDefault="00393947" w:rsidP="00393947">
      <w:pPr>
        <w:autoSpaceDE w:val="0"/>
        <w:autoSpaceDN w:val="0"/>
        <w:adjustRightInd w:val="0"/>
        <w:spacing w:after="0" w:line="240" w:lineRule="auto"/>
        <w:jc w:val="center"/>
        <w:rPr>
          <w:rFonts w:ascii="Calibri" w:hAnsi="Calibri" w:cs="Calibri"/>
          <w:b/>
          <w:bCs/>
          <w:color w:val="000000"/>
          <w:u w:val="single"/>
        </w:rPr>
      </w:pPr>
    </w:p>
    <w:p w14:paraId="70387564" w14:textId="77777777" w:rsidR="00393947" w:rsidRDefault="00393947" w:rsidP="00393947">
      <w:pPr>
        <w:spacing w:line="240" w:lineRule="auto"/>
        <w:jc w:val="center"/>
        <w:rPr>
          <w:rStyle w:val="Lienhypertexte"/>
        </w:rPr>
      </w:pPr>
      <w:r>
        <w:t xml:space="preserve">ESITC Caen, Marie-Caroline Coubé : </w:t>
      </w:r>
      <w:r>
        <w:rPr>
          <w:b/>
          <w:bCs/>
        </w:rPr>
        <w:t>06 08 75 27 80</w:t>
      </w:r>
      <w:r>
        <w:t xml:space="preserve"> – </w:t>
      </w:r>
      <w:hyperlink r:id="rId18" w:history="1">
        <w:r>
          <w:rPr>
            <w:rStyle w:val="Lienhypertexte"/>
          </w:rPr>
          <w:t>communication@esitc-caen.fr</w:t>
        </w:r>
      </w:hyperlink>
    </w:p>
    <w:p w14:paraId="40FC7B5C" w14:textId="77777777" w:rsidR="00393947" w:rsidRDefault="00393947" w:rsidP="00393947">
      <w:pPr>
        <w:spacing w:line="240" w:lineRule="auto"/>
        <w:jc w:val="center"/>
      </w:pPr>
      <w:r>
        <w:t>Green Lemon,</w:t>
      </w:r>
      <w:r>
        <w:rPr>
          <w:b/>
          <w:bCs/>
        </w:rPr>
        <w:t xml:space="preserve"> </w:t>
      </w:r>
      <w:r>
        <w:t>Laurence Le Masle :</w:t>
      </w:r>
      <w:r>
        <w:rPr>
          <w:b/>
          <w:bCs/>
        </w:rPr>
        <w:t xml:space="preserve"> 06 13 56 23 98 </w:t>
      </w:r>
      <w:hyperlink r:id="rId19" w:history="1">
        <w:r>
          <w:rPr>
            <w:rStyle w:val="Lienhypertexte"/>
          </w:rPr>
          <w:t>l.lemasle@greenlemoncommunication.com</w:t>
        </w:r>
      </w:hyperlink>
    </w:p>
    <w:p w14:paraId="31153FFB" w14:textId="77777777" w:rsidR="00393947" w:rsidRDefault="00393947" w:rsidP="00393947">
      <w:pPr>
        <w:autoSpaceDE w:val="0"/>
        <w:autoSpaceDN w:val="0"/>
        <w:ind w:left="426"/>
        <w:rPr>
          <w:bCs/>
          <w:sz w:val="20"/>
          <w:szCs w:val="20"/>
          <w:lang w:eastAsia="ja-JP"/>
        </w:rPr>
      </w:pPr>
    </w:p>
    <w:p w14:paraId="00931752" w14:textId="675EBBD3" w:rsidR="007A2C90" w:rsidRPr="00393947" w:rsidRDefault="007A2C90" w:rsidP="00393947">
      <w:pPr>
        <w:rPr>
          <w:rStyle w:val="Lienhypertexte"/>
          <w:color w:val="auto"/>
          <w:u w:val="none"/>
        </w:rPr>
      </w:pPr>
    </w:p>
    <w:sectPr w:rsidR="007A2C90" w:rsidRPr="00393947" w:rsidSect="00004C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B9072" w14:textId="77777777" w:rsidR="00B750FA" w:rsidRDefault="00B750FA" w:rsidP="00B6281F">
      <w:pPr>
        <w:spacing w:after="0" w:line="240" w:lineRule="auto"/>
      </w:pPr>
      <w:r>
        <w:separator/>
      </w:r>
    </w:p>
  </w:endnote>
  <w:endnote w:type="continuationSeparator" w:id="0">
    <w:p w14:paraId="5AF9CC5A" w14:textId="77777777" w:rsidR="00B750FA" w:rsidRDefault="00B750FA" w:rsidP="00B62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84EB2" w14:textId="77777777" w:rsidR="00B750FA" w:rsidRDefault="00B750FA" w:rsidP="00B6281F">
      <w:pPr>
        <w:spacing w:after="0" w:line="240" w:lineRule="auto"/>
      </w:pPr>
      <w:r>
        <w:separator/>
      </w:r>
    </w:p>
  </w:footnote>
  <w:footnote w:type="continuationSeparator" w:id="0">
    <w:p w14:paraId="03FAD239" w14:textId="77777777" w:rsidR="00B750FA" w:rsidRDefault="00B750FA" w:rsidP="00B628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84563"/>
    <w:multiLevelType w:val="hybridMultilevel"/>
    <w:tmpl w:val="F77251EA"/>
    <w:lvl w:ilvl="0" w:tplc="359C26C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8636E7"/>
    <w:multiLevelType w:val="hybridMultilevel"/>
    <w:tmpl w:val="EA1828D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BC74E2E"/>
    <w:multiLevelType w:val="hybridMultilevel"/>
    <w:tmpl w:val="195E836A"/>
    <w:lvl w:ilvl="0" w:tplc="040C0001">
      <w:start w:val="1"/>
      <w:numFmt w:val="bullet"/>
      <w:lvlText w:val=""/>
      <w:lvlJc w:val="left"/>
      <w:pPr>
        <w:ind w:left="768" w:hanging="360"/>
      </w:pPr>
      <w:rPr>
        <w:rFonts w:ascii="Symbol" w:hAnsi="Symbol" w:hint="default"/>
      </w:rPr>
    </w:lvl>
    <w:lvl w:ilvl="1" w:tplc="040C0003">
      <w:start w:val="1"/>
      <w:numFmt w:val="bullet"/>
      <w:lvlText w:val="o"/>
      <w:lvlJc w:val="left"/>
      <w:pPr>
        <w:ind w:left="1488" w:hanging="360"/>
      </w:pPr>
      <w:rPr>
        <w:rFonts w:ascii="Courier New" w:hAnsi="Courier New" w:cs="Times New Roman" w:hint="default"/>
      </w:rPr>
    </w:lvl>
    <w:lvl w:ilvl="2" w:tplc="040C0005">
      <w:start w:val="1"/>
      <w:numFmt w:val="bullet"/>
      <w:lvlText w:val=""/>
      <w:lvlJc w:val="left"/>
      <w:pPr>
        <w:ind w:left="2208" w:hanging="360"/>
      </w:pPr>
      <w:rPr>
        <w:rFonts w:ascii="Wingdings" w:hAnsi="Wingdings" w:hint="default"/>
      </w:rPr>
    </w:lvl>
    <w:lvl w:ilvl="3" w:tplc="040C0001">
      <w:start w:val="1"/>
      <w:numFmt w:val="bullet"/>
      <w:lvlText w:val=""/>
      <w:lvlJc w:val="left"/>
      <w:pPr>
        <w:ind w:left="2928" w:hanging="360"/>
      </w:pPr>
      <w:rPr>
        <w:rFonts w:ascii="Symbol" w:hAnsi="Symbol" w:hint="default"/>
      </w:rPr>
    </w:lvl>
    <w:lvl w:ilvl="4" w:tplc="040C0003">
      <w:start w:val="1"/>
      <w:numFmt w:val="bullet"/>
      <w:lvlText w:val="o"/>
      <w:lvlJc w:val="left"/>
      <w:pPr>
        <w:ind w:left="3648" w:hanging="360"/>
      </w:pPr>
      <w:rPr>
        <w:rFonts w:ascii="Courier New" w:hAnsi="Courier New" w:cs="Times New Roman" w:hint="default"/>
      </w:rPr>
    </w:lvl>
    <w:lvl w:ilvl="5" w:tplc="040C0005">
      <w:start w:val="1"/>
      <w:numFmt w:val="bullet"/>
      <w:lvlText w:val=""/>
      <w:lvlJc w:val="left"/>
      <w:pPr>
        <w:ind w:left="4368" w:hanging="360"/>
      </w:pPr>
      <w:rPr>
        <w:rFonts w:ascii="Wingdings" w:hAnsi="Wingdings" w:hint="default"/>
      </w:rPr>
    </w:lvl>
    <w:lvl w:ilvl="6" w:tplc="040C0001">
      <w:start w:val="1"/>
      <w:numFmt w:val="bullet"/>
      <w:lvlText w:val=""/>
      <w:lvlJc w:val="left"/>
      <w:pPr>
        <w:ind w:left="5088" w:hanging="360"/>
      </w:pPr>
      <w:rPr>
        <w:rFonts w:ascii="Symbol" w:hAnsi="Symbol" w:hint="default"/>
      </w:rPr>
    </w:lvl>
    <w:lvl w:ilvl="7" w:tplc="040C0003">
      <w:start w:val="1"/>
      <w:numFmt w:val="bullet"/>
      <w:lvlText w:val="o"/>
      <w:lvlJc w:val="left"/>
      <w:pPr>
        <w:ind w:left="5808" w:hanging="360"/>
      </w:pPr>
      <w:rPr>
        <w:rFonts w:ascii="Courier New" w:hAnsi="Courier New" w:cs="Times New Roman" w:hint="default"/>
      </w:rPr>
    </w:lvl>
    <w:lvl w:ilvl="8" w:tplc="040C0005">
      <w:start w:val="1"/>
      <w:numFmt w:val="bullet"/>
      <w:lvlText w:val=""/>
      <w:lvlJc w:val="left"/>
      <w:pPr>
        <w:ind w:left="6528" w:hanging="360"/>
      </w:pPr>
      <w:rPr>
        <w:rFonts w:ascii="Wingdings" w:hAnsi="Wingdings" w:hint="default"/>
      </w:rPr>
    </w:lvl>
  </w:abstractNum>
  <w:abstractNum w:abstractNumId="3" w15:restartNumberingAfterBreak="0">
    <w:nsid w:val="5235037C"/>
    <w:multiLevelType w:val="hybridMultilevel"/>
    <w:tmpl w:val="D62E5F92"/>
    <w:lvl w:ilvl="0" w:tplc="040C000F">
      <w:start w:val="1"/>
      <w:numFmt w:val="decimal"/>
      <w:lvlText w:val="%1."/>
      <w:lvlJc w:val="left"/>
      <w:pPr>
        <w:tabs>
          <w:tab w:val="num" w:pos="720"/>
        </w:tabs>
        <w:ind w:left="720" w:hanging="360"/>
      </w:p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70452B6"/>
    <w:multiLevelType w:val="hybridMultilevel"/>
    <w:tmpl w:val="BBBCBB96"/>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00E"/>
    <w:rsid w:val="00004C05"/>
    <w:rsid w:val="000143B8"/>
    <w:rsid w:val="00014688"/>
    <w:rsid w:val="00017324"/>
    <w:rsid w:val="00023F54"/>
    <w:rsid w:val="00026B45"/>
    <w:rsid w:val="0003431E"/>
    <w:rsid w:val="000346EB"/>
    <w:rsid w:val="000363A9"/>
    <w:rsid w:val="000372CD"/>
    <w:rsid w:val="00043F05"/>
    <w:rsid w:val="00044C7D"/>
    <w:rsid w:val="0005075D"/>
    <w:rsid w:val="00056D06"/>
    <w:rsid w:val="000578C2"/>
    <w:rsid w:val="000601AC"/>
    <w:rsid w:val="00061B61"/>
    <w:rsid w:val="00065E60"/>
    <w:rsid w:val="000705A1"/>
    <w:rsid w:val="00070AB5"/>
    <w:rsid w:val="000716B5"/>
    <w:rsid w:val="00072AF7"/>
    <w:rsid w:val="000746A2"/>
    <w:rsid w:val="00080B7E"/>
    <w:rsid w:val="00081EA6"/>
    <w:rsid w:val="00082B0F"/>
    <w:rsid w:val="00092A7D"/>
    <w:rsid w:val="0009407C"/>
    <w:rsid w:val="000945EF"/>
    <w:rsid w:val="000A47E5"/>
    <w:rsid w:val="000A6DC8"/>
    <w:rsid w:val="000B30B1"/>
    <w:rsid w:val="000C00A6"/>
    <w:rsid w:val="000C23D6"/>
    <w:rsid w:val="000C2DF2"/>
    <w:rsid w:val="000C3759"/>
    <w:rsid w:val="000C67DF"/>
    <w:rsid w:val="000D1195"/>
    <w:rsid w:val="000D4B5A"/>
    <w:rsid w:val="000D5918"/>
    <w:rsid w:val="000D6203"/>
    <w:rsid w:val="000D66EF"/>
    <w:rsid w:val="000D6922"/>
    <w:rsid w:val="000D6A4D"/>
    <w:rsid w:val="000D7B4A"/>
    <w:rsid w:val="000E3D56"/>
    <w:rsid w:val="000E53AF"/>
    <w:rsid w:val="000F30A5"/>
    <w:rsid w:val="000F3F57"/>
    <w:rsid w:val="000F6223"/>
    <w:rsid w:val="00100700"/>
    <w:rsid w:val="001026FE"/>
    <w:rsid w:val="001064FA"/>
    <w:rsid w:val="00113BFE"/>
    <w:rsid w:val="00117D9A"/>
    <w:rsid w:val="00121084"/>
    <w:rsid w:val="00121F20"/>
    <w:rsid w:val="001228A9"/>
    <w:rsid w:val="00122BB0"/>
    <w:rsid w:val="001234BE"/>
    <w:rsid w:val="00124CE1"/>
    <w:rsid w:val="001305D7"/>
    <w:rsid w:val="00133187"/>
    <w:rsid w:val="001336A8"/>
    <w:rsid w:val="0013389C"/>
    <w:rsid w:val="00137844"/>
    <w:rsid w:val="00144ACA"/>
    <w:rsid w:val="00144F9B"/>
    <w:rsid w:val="00146BCB"/>
    <w:rsid w:val="00147378"/>
    <w:rsid w:val="00153E3E"/>
    <w:rsid w:val="001609D7"/>
    <w:rsid w:val="0016225B"/>
    <w:rsid w:val="0016299E"/>
    <w:rsid w:val="001658C9"/>
    <w:rsid w:val="00171414"/>
    <w:rsid w:val="00181094"/>
    <w:rsid w:val="00187601"/>
    <w:rsid w:val="001A5476"/>
    <w:rsid w:val="001A5696"/>
    <w:rsid w:val="001A5A46"/>
    <w:rsid w:val="001A794C"/>
    <w:rsid w:val="001B010E"/>
    <w:rsid w:val="001B21EC"/>
    <w:rsid w:val="001B56ED"/>
    <w:rsid w:val="001C450D"/>
    <w:rsid w:val="001C6C2F"/>
    <w:rsid w:val="001D0B2B"/>
    <w:rsid w:val="001D6570"/>
    <w:rsid w:val="001D6A6C"/>
    <w:rsid w:val="001E35C8"/>
    <w:rsid w:val="001E3CED"/>
    <w:rsid w:val="001F02E1"/>
    <w:rsid w:val="001F0764"/>
    <w:rsid w:val="00201D7F"/>
    <w:rsid w:val="00203318"/>
    <w:rsid w:val="002100FC"/>
    <w:rsid w:val="0021100F"/>
    <w:rsid w:val="00213A70"/>
    <w:rsid w:val="002140B9"/>
    <w:rsid w:val="002150DF"/>
    <w:rsid w:val="00217CC2"/>
    <w:rsid w:val="00222AE5"/>
    <w:rsid w:val="002230B0"/>
    <w:rsid w:val="00224FB4"/>
    <w:rsid w:val="00225220"/>
    <w:rsid w:val="00233CFF"/>
    <w:rsid w:val="00242664"/>
    <w:rsid w:val="00250030"/>
    <w:rsid w:val="00251BAA"/>
    <w:rsid w:val="00256C40"/>
    <w:rsid w:val="00260B42"/>
    <w:rsid w:val="0026155D"/>
    <w:rsid w:val="00263F9C"/>
    <w:rsid w:val="00264868"/>
    <w:rsid w:val="002669F0"/>
    <w:rsid w:val="00266C62"/>
    <w:rsid w:val="002673FB"/>
    <w:rsid w:val="00275020"/>
    <w:rsid w:val="00276FBD"/>
    <w:rsid w:val="002770C4"/>
    <w:rsid w:val="002810D2"/>
    <w:rsid w:val="00281356"/>
    <w:rsid w:val="00283CAD"/>
    <w:rsid w:val="00283E80"/>
    <w:rsid w:val="0028465D"/>
    <w:rsid w:val="0028571A"/>
    <w:rsid w:val="00286C52"/>
    <w:rsid w:val="002909B9"/>
    <w:rsid w:val="00296F17"/>
    <w:rsid w:val="002979C1"/>
    <w:rsid w:val="002A2C8C"/>
    <w:rsid w:val="002A606E"/>
    <w:rsid w:val="002B0C77"/>
    <w:rsid w:val="002B1B32"/>
    <w:rsid w:val="002B1C85"/>
    <w:rsid w:val="002C0B0B"/>
    <w:rsid w:val="002D36B7"/>
    <w:rsid w:val="002D3C2C"/>
    <w:rsid w:val="002D5EB1"/>
    <w:rsid w:val="002E2A40"/>
    <w:rsid w:val="002E2FFA"/>
    <w:rsid w:val="002E36A5"/>
    <w:rsid w:val="002E5E7B"/>
    <w:rsid w:val="002F47FF"/>
    <w:rsid w:val="002F5C3B"/>
    <w:rsid w:val="002F77EC"/>
    <w:rsid w:val="00300030"/>
    <w:rsid w:val="00304343"/>
    <w:rsid w:val="00307C1A"/>
    <w:rsid w:val="00311C2A"/>
    <w:rsid w:val="003140AB"/>
    <w:rsid w:val="00314F57"/>
    <w:rsid w:val="00317DCE"/>
    <w:rsid w:val="00321A4C"/>
    <w:rsid w:val="003239B7"/>
    <w:rsid w:val="003266FB"/>
    <w:rsid w:val="00327B4A"/>
    <w:rsid w:val="00327BDC"/>
    <w:rsid w:val="00335ADB"/>
    <w:rsid w:val="003447B6"/>
    <w:rsid w:val="00350C02"/>
    <w:rsid w:val="003554B4"/>
    <w:rsid w:val="003569AF"/>
    <w:rsid w:val="00356C08"/>
    <w:rsid w:val="00363206"/>
    <w:rsid w:val="00370B01"/>
    <w:rsid w:val="003710A2"/>
    <w:rsid w:val="00374975"/>
    <w:rsid w:val="003751B2"/>
    <w:rsid w:val="0038123E"/>
    <w:rsid w:val="00381A3A"/>
    <w:rsid w:val="0038239A"/>
    <w:rsid w:val="0038403D"/>
    <w:rsid w:val="003928E9"/>
    <w:rsid w:val="00393947"/>
    <w:rsid w:val="00395645"/>
    <w:rsid w:val="003A245D"/>
    <w:rsid w:val="003A3CEE"/>
    <w:rsid w:val="003A3DD2"/>
    <w:rsid w:val="003B0287"/>
    <w:rsid w:val="003B2186"/>
    <w:rsid w:val="003B47F3"/>
    <w:rsid w:val="003B5CB8"/>
    <w:rsid w:val="003C04CA"/>
    <w:rsid w:val="003C083D"/>
    <w:rsid w:val="003C288F"/>
    <w:rsid w:val="003C2E60"/>
    <w:rsid w:val="003C4982"/>
    <w:rsid w:val="003C7105"/>
    <w:rsid w:val="003D1F76"/>
    <w:rsid w:val="003D6DCE"/>
    <w:rsid w:val="003E1BA1"/>
    <w:rsid w:val="003E315E"/>
    <w:rsid w:val="004019BA"/>
    <w:rsid w:val="00404C32"/>
    <w:rsid w:val="00405C53"/>
    <w:rsid w:val="004064D4"/>
    <w:rsid w:val="00406CCD"/>
    <w:rsid w:val="00411BE3"/>
    <w:rsid w:val="00411E5A"/>
    <w:rsid w:val="004123F9"/>
    <w:rsid w:val="004145EC"/>
    <w:rsid w:val="00416F6B"/>
    <w:rsid w:val="004227C6"/>
    <w:rsid w:val="00423FF5"/>
    <w:rsid w:val="004278F7"/>
    <w:rsid w:val="00431A4E"/>
    <w:rsid w:val="004320FB"/>
    <w:rsid w:val="004334E3"/>
    <w:rsid w:val="00434452"/>
    <w:rsid w:val="00434532"/>
    <w:rsid w:val="0043469C"/>
    <w:rsid w:val="00435C38"/>
    <w:rsid w:val="0044236F"/>
    <w:rsid w:val="00444F87"/>
    <w:rsid w:val="004507A7"/>
    <w:rsid w:val="00453442"/>
    <w:rsid w:val="00457660"/>
    <w:rsid w:val="004603B8"/>
    <w:rsid w:val="004616B8"/>
    <w:rsid w:val="00464E41"/>
    <w:rsid w:val="00465B22"/>
    <w:rsid w:val="00467800"/>
    <w:rsid w:val="00471FA9"/>
    <w:rsid w:val="00472590"/>
    <w:rsid w:val="00480B44"/>
    <w:rsid w:val="00482450"/>
    <w:rsid w:val="00483E31"/>
    <w:rsid w:val="004857B3"/>
    <w:rsid w:val="00485EC3"/>
    <w:rsid w:val="00490E6C"/>
    <w:rsid w:val="00490FB6"/>
    <w:rsid w:val="004960AA"/>
    <w:rsid w:val="004974CC"/>
    <w:rsid w:val="004A145A"/>
    <w:rsid w:val="004A1607"/>
    <w:rsid w:val="004A58AB"/>
    <w:rsid w:val="004A5A0A"/>
    <w:rsid w:val="004B0B66"/>
    <w:rsid w:val="004B0BE2"/>
    <w:rsid w:val="004B26E7"/>
    <w:rsid w:val="004B29BA"/>
    <w:rsid w:val="004C1A49"/>
    <w:rsid w:val="004C2360"/>
    <w:rsid w:val="004C247E"/>
    <w:rsid w:val="004D1ADB"/>
    <w:rsid w:val="004D64F0"/>
    <w:rsid w:val="004E0E47"/>
    <w:rsid w:val="004F1ED9"/>
    <w:rsid w:val="004F20B3"/>
    <w:rsid w:val="004F3131"/>
    <w:rsid w:val="004F38A8"/>
    <w:rsid w:val="004F4A99"/>
    <w:rsid w:val="004F53D0"/>
    <w:rsid w:val="004F677C"/>
    <w:rsid w:val="004F6D7F"/>
    <w:rsid w:val="004F7655"/>
    <w:rsid w:val="0050237C"/>
    <w:rsid w:val="0050748B"/>
    <w:rsid w:val="00514542"/>
    <w:rsid w:val="00524148"/>
    <w:rsid w:val="00531AD2"/>
    <w:rsid w:val="005346EB"/>
    <w:rsid w:val="005414B5"/>
    <w:rsid w:val="00541C76"/>
    <w:rsid w:val="00543458"/>
    <w:rsid w:val="00544EAD"/>
    <w:rsid w:val="0054629A"/>
    <w:rsid w:val="00550252"/>
    <w:rsid w:val="00562FD2"/>
    <w:rsid w:val="00570F8F"/>
    <w:rsid w:val="00573FE1"/>
    <w:rsid w:val="00576F4C"/>
    <w:rsid w:val="00582575"/>
    <w:rsid w:val="0058469C"/>
    <w:rsid w:val="00586063"/>
    <w:rsid w:val="005862A1"/>
    <w:rsid w:val="005875A0"/>
    <w:rsid w:val="00591661"/>
    <w:rsid w:val="0059554B"/>
    <w:rsid w:val="0059672A"/>
    <w:rsid w:val="00596DD5"/>
    <w:rsid w:val="00596E61"/>
    <w:rsid w:val="005A169A"/>
    <w:rsid w:val="005A5117"/>
    <w:rsid w:val="005A67B3"/>
    <w:rsid w:val="005B0052"/>
    <w:rsid w:val="005B31E0"/>
    <w:rsid w:val="005B3CD5"/>
    <w:rsid w:val="005C3F1E"/>
    <w:rsid w:val="005C5E25"/>
    <w:rsid w:val="005D0AEB"/>
    <w:rsid w:val="005D1D00"/>
    <w:rsid w:val="005D225B"/>
    <w:rsid w:val="005D7B49"/>
    <w:rsid w:val="005E0870"/>
    <w:rsid w:val="005E1377"/>
    <w:rsid w:val="005E3C37"/>
    <w:rsid w:val="005E4D1C"/>
    <w:rsid w:val="005E5671"/>
    <w:rsid w:val="005E7E28"/>
    <w:rsid w:val="005F494A"/>
    <w:rsid w:val="005F7EFF"/>
    <w:rsid w:val="0060172A"/>
    <w:rsid w:val="0060252A"/>
    <w:rsid w:val="00604C85"/>
    <w:rsid w:val="00620D26"/>
    <w:rsid w:val="0062275A"/>
    <w:rsid w:val="006267BF"/>
    <w:rsid w:val="0062752D"/>
    <w:rsid w:val="00627CF4"/>
    <w:rsid w:val="0063363A"/>
    <w:rsid w:val="00633F62"/>
    <w:rsid w:val="006363A3"/>
    <w:rsid w:val="006375C6"/>
    <w:rsid w:val="00641A6F"/>
    <w:rsid w:val="00645086"/>
    <w:rsid w:val="00651F95"/>
    <w:rsid w:val="00653EAE"/>
    <w:rsid w:val="006554B3"/>
    <w:rsid w:val="00657BED"/>
    <w:rsid w:val="006600C9"/>
    <w:rsid w:val="0066561F"/>
    <w:rsid w:val="006658F2"/>
    <w:rsid w:val="00665FD8"/>
    <w:rsid w:val="00666058"/>
    <w:rsid w:val="00674F23"/>
    <w:rsid w:val="00680313"/>
    <w:rsid w:val="0068364F"/>
    <w:rsid w:val="006842BD"/>
    <w:rsid w:val="00686780"/>
    <w:rsid w:val="006869E0"/>
    <w:rsid w:val="006A03CB"/>
    <w:rsid w:val="006A0C19"/>
    <w:rsid w:val="006A347B"/>
    <w:rsid w:val="006A396E"/>
    <w:rsid w:val="006A3B58"/>
    <w:rsid w:val="006B300E"/>
    <w:rsid w:val="006B3E6B"/>
    <w:rsid w:val="006B4E84"/>
    <w:rsid w:val="006D4E13"/>
    <w:rsid w:val="006E2A8A"/>
    <w:rsid w:val="006E3D5B"/>
    <w:rsid w:val="006E6AC6"/>
    <w:rsid w:val="006E6B74"/>
    <w:rsid w:val="006F1FA9"/>
    <w:rsid w:val="006F2278"/>
    <w:rsid w:val="006F4779"/>
    <w:rsid w:val="00700490"/>
    <w:rsid w:val="00704B38"/>
    <w:rsid w:val="00705D06"/>
    <w:rsid w:val="007064B5"/>
    <w:rsid w:val="00707132"/>
    <w:rsid w:val="00707568"/>
    <w:rsid w:val="00711216"/>
    <w:rsid w:val="00712CD1"/>
    <w:rsid w:val="00715E87"/>
    <w:rsid w:val="0071623A"/>
    <w:rsid w:val="00716952"/>
    <w:rsid w:val="00724A7C"/>
    <w:rsid w:val="007268DC"/>
    <w:rsid w:val="00727CB0"/>
    <w:rsid w:val="007314F9"/>
    <w:rsid w:val="007318A1"/>
    <w:rsid w:val="00731E7B"/>
    <w:rsid w:val="00733EA2"/>
    <w:rsid w:val="00737259"/>
    <w:rsid w:val="0074089C"/>
    <w:rsid w:val="0074315A"/>
    <w:rsid w:val="00743312"/>
    <w:rsid w:val="00750647"/>
    <w:rsid w:val="00753EE3"/>
    <w:rsid w:val="00761BAD"/>
    <w:rsid w:val="00767E02"/>
    <w:rsid w:val="00770A50"/>
    <w:rsid w:val="00770AED"/>
    <w:rsid w:val="00771172"/>
    <w:rsid w:val="00771A8F"/>
    <w:rsid w:val="00775650"/>
    <w:rsid w:val="007762D4"/>
    <w:rsid w:val="0077649F"/>
    <w:rsid w:val="00786F28"/>
    <w:rsid w:val="00790B8C"/>
    <w:rsid w:val="00796F0D"/>
    <w:rsid w:val="0079750C"/>
    <w:rsid w:val="007A1D9A"/>
    <w:rsid w:val="007A2C90"/>
    <w:rsid w:val="007A2FDC"/>
    <w:rsid w:val="007B2AC7"/>
    <w:rsid w:val="007B4D9D"/>
    <w:rsid w:val="007C334D"/>
    <w:rsid w:val="007C36A9"/>
    <w:rsid w:val="007C3FC1"/>
    <w:rsid w:val="007C5D07"/>
    <w:rsid w:val="007C7FEE"/>
    <w:rsid w:val="007D18C8"/>
    <w:rsid w:val="007D5509"/>
    <w:rsid w:val="007D76AC"/>
    <w:rsid w:val="007F2589"/>
    <w:rsid w:val="007F712C"/>
    <w:rsid w:val="007F721A"/>
    <w:rsid w:val="008027A6"/>
    <w:rsid w:val="00810560"/>
    <w:rsid w:val="00813300"/>
    <w:rsid w:val="0081362A"/>
    <w:rsid w:val="0081427C"/>
    <w:rsid w:val="008179F0"/>
    <w:rsid w:val="00821A98"/>
    <w:rsid w:val="00823E4D"/>
    <w:rsid w:val="00825F20"/>
    <w:rsid w:val="008279B5"/>
    <w:rsid w:val="00830A5B"/>
    <w:rsid w:val="00832082"/>
    <w:rsid w:val="008345A3"/>
    <w:rsid w:val="00840B33"/>
    <w:rsid w:val="00842BA0"/>
    <w:rsid w:val="00843254"/>
    <w:rsid w:val="008471A7"/>
    <w:rsid w:val="0084766C"/>
    <w:rsid w:val="00853605"/>
    <w:rsid w:val="008615DE"/>
    <w:rsid w:val="0086577A"/>
    <w:rsid w:val="00871A47"/>
    <w:rsid w:val="00874DE9"/>
    <w:rsid w:val="00881C91"/>
    <w:rsid w:val="00882B8F"/>
    <w:rsid w:val="00883105"/>
    <w:rsid w:val="00883175"/>
    <w:rsid w:val="00886619"/>
    <w:rsid w:val="00894866"/>
    <w:rsid w:val="008A14CC"/>
    <w:rsid w:val="008A42CA"/>
    <w:rsid w:val="008A685A"/>
    <w:rsid w:val="008A7D0F"/>
    <w:rsid w:val="008B06F9"/>
    <w:rsid w:val="008B1771"/>
    <w:rsid w:val="008B26B3"/>
    <w:rsid w:val="008B79CD"/>
    <w:rsid w:val="008C0A27"/>
    <w:rsid w:val="008C1B5B"/>
    <w:rsid w:val="008C2C07"/>
    <w:rsid w:val="008C5057"/>
    <w:rsid w:val="008C5454"/>
    <w:rsid w:val="008C7099"/>
    <w:rsid w:val="008D1A18"/>
    <w:rsid w:val="008D5AFD"/>
    <w:rsid w:val="008D776E"/>
    <w:rsid w:val="008E1A20"/>
    <w:rsid w:val="008E3688"/>
    <w:rsid w:val="008E3AB8"/>
    <w:rsid w:val="008E49C0"/>
    <w:rsid w:val="008E7F50"/>
    <w:rsid w:val="00904CD6"/>
    <w:rsid w:val="009124D6"/>
    <w:rsid w:val="00913F3A"/>
    <w:rsid w:val="00914957"/>
    <w:rsid w:val="00916362"/>
    <w:rsid w:val="009210F6"/>
    <w:rsid w:val="009225AC"/>
    <w:rsid w:val="00934432"/>
    <w:rsid w:val="009346D2"/>
    <w:rsid w:val="0093739B"/>
    <w:rsid w:val="009423D7"/>
    <w:rsid w:val="00942A6B"/>
    <w:rsid w:val="00944B80"/>
    <w:rsid w:val="0094538D"/>
    <w:rsid w:val="00952AD7"/>
    <w:rsid w:val="0095580A"/>
    <w:rsid w:val="009560D1"/>
    <w:rsid w:val="00960EF7"/>
    <w:rsid w:val="00970DE9"/>
    <w:rsid w:val="0097182A"/>
    <w:rsid w:val="009731BE"/>
    <w:rsid w:val="00973733"/>
    <w:rsid w:val="00973735"/>
    <w:rsid w:val="00975583"/>
    <w:rsid w:val="00981185"/>
    <w:rsid w:val="00986529"/>
    <w:rsid w:val="00994BA8"/>
    <w:rsid w:val="00994F8B"/>
    <w:rsid w:val="009A14D8"/>
    <w:rsid w:val="009A5E63"/>
    <w:rsid w:val="009B0A2B"/>
    <w:rsid w:val="009B20C0"/>
    <w:rsid w:val="009B2C44"/>
    <w:rsid w:val="009B324F"/>
    <w:rsid w:val="009C08D2"/>
    <w:rsid w:val="009C4EE0"/>
    <w:rsid w:val="009C6FDA"/>
    <w:rsid w:val="009D1F47"/>
    <w:rsid w:val="009D3C37"/>
    <w:rsid w:val="009D490E"/>
    <w:rsid w:val="009E46BD"/>
    <w:rsid w:val="009E627B"/>
    <w:rsid w:val="009E6A68"/>
    <w:rsid w:val="009F17AB"/>
    <w:rsid w:val="009F1C01"/>
    <w:rsid w:val="009F3FBF"/>
    <w:rsid w:val="009F7CE7"/>
    <w:rsid w:val="009F7F28"/>
    <w:rsid w:val="00A009CE"/>
    <w:rsid w:val="00A011B7"/>
    <w:rsid w:val="00A0167A"/>
    <w:rsid w:val="00A0622D"/>
    <w:rsid w:val="00A06D4E"/>
    <w:rsid w:val="00A118EE"/>
    <w:rsid w:val="00A12914"/>
    <w:rsid w:val="00A20260"/>
    <w:rsid w:val="00A24086"/>
    <w:rsid w:val="00A255E4"/>
    <w:rsid w:val="00A42D37"/>
    <w:rsid w:val="00A5195C"/>
    <w:rsid w:val="00A545EE"/>
    <w:rsid w:val="00A611FF"/>
    <w:rsid w:val="00A61E5A"/>
    <w:rsid w:val="00A62078"/>
    <w:rsid w:val="00A67D53"/>
    <w:rsid w:val="00A73C93"/>
    <w:rsid w:val="00A74291"/>
    <w:rsid w:val="00A87C58"/>
    <w:rsid w:val="00A9035B"/>
    <w:rsid w:val="00A95A1A"/>
    <w:rsid w:val="00AA0C87"/>
    <w:rsid w:val="00AA1FD7"/>
    <w:rsid w:val="00AA23FD"/>
    <w:rsid w:val="00AA4A87"/>
    <w:rsid w:val="00AA6BF1"/>
    <w:rsid w:val="00AA71A8"/>
    <w:rsid w:val="00AB0934"/>
    <w:rsid w:val="00AB124A"/>
    <w:rsid w:val="00AB1388"/>
    <w:rsid w:val="00AB146D"/>
    <w:rsid w:val="00AB272A"/>
    <w:rsid w:val="00AC052F"/>
    <w:rsid w:val="00AC30A9"/>
    <w:rsid w:val="00AC6F7D"/>
    <w:rsid w:val="00AD20D8"/>
    <w:rsid w:val="00AD25CB"/>
    <w:rsid w:val="00AD4799"/>
    <w:rsid w:val="00AD737B"/>
    <w:rsid w:val="00AE520F"/>
    <w:rsid w:val="00AE6D3C"/>
    <w:rsid w:val="00AF054C"/>
    <w:rsid w:val="00AF7E8E"/>
    <w:rsid w:val="00B01041"/>
    <w:rsid w:val="00B010FA"/>
    <w:rsid w:val="00B037E1"/>
    <w:rsid w:val="00B045F9"/>
    <w:rsid w:val="00B11DB5"/>
    <w:rsid w:val="00B142B7"/>
    <w:rsid w:val="00B20550"/>
    <w:rsid w:val="00B2200E"/>
    <w:rsid w:val="00B22C08"/>
    <w:rsid w:val="00B25C57"/>
    <w:rsid w:val="00B27F04"/>
    <w:rsid w:val="00B30EEE"/>
    <w:rsid w:val="00B33614"/>
    <w:rsid w:val="00B36277"/>
    <w:rsid w:val="00B406C1"/>
    <w:rsid w:val="00B407A4"/>
    <w:rsid w:val="00B40A11"/>
    <w:rsid w:val="00B43214"/>
    <w:rsid w:val="00B50ED1"/>
    <w:rsid w:val="00B518ED"/>
    <w:rsid w:val="00B51B5D"/>
    <w:rsid w:val="00B6233C"/>
    <w:rsid w:val="00B6281F"/>
    <w:rsid w:val="00B64531"/>
    <w:rsid w:val="00B67253"/>
    <w:rsid w:val="00B7324C"/>
    <w:rsid w:val="00B74247"/>
    <w:rsid w:val="00B74A62"/>
    <w:rsid w:val="00B750FA"/>
    <w:rsid w:val="00B83E61"/>
    <w:rsid w:val="00B96766"/>
    <w:rsid w:val="00B9789D"/>
    <w:rsid w:val="00BA0636"/>
    <w:rsid w:val="00BA0728"/>
    <w:rsid w:val="00BA4AD3"/>
    <w:rsid w:val="00BA6CD9"/>
    <w:rsid w:val="00BA7068"/>
    <w:rsid w:val="00BA7223"/>
    <w:rsid w:val="00BB3E5D"/>
    <w:rsid w:val="00BB4C28"/>
    <w:rsid w:val="00BB5F9F"/>
    <w:rsid w:val="00BC39E4"/>
    <w:rsid w:val="00BC4830"/>
    <w:rsid w:val="00BC60F4"/>
    <w:rsid w:val="00BD1A7D"/>
    <w:rsid w:val="00BD3427"/>
    <w:rsid w:val="00BD4442"/>
    <w:rsid w:val="00BD527B"/>
    <w:rsid w:val="00BD59BB"/>
    <w:rsid w:val="00BD61C4"/>
    <w:rsid w:val="00BE4982"/>
    <w:rsid w:val="00BE7285"/>
    <w:rsid w:val="00BF292F"/>
    <w:rsid w:val="00BF44C7"/>
    <w:rsid w:val="00BF44EC"/>
    <w:rsid w:val="00BF529A"/>
    <w:rsid w:val="00BF56A2"/>
    <w:rsid w:val="00BF7A7F"/>
    <w:rsid w:val="00C003A8"/>
    <w:rsid w:val="00C005EE"/>
    <w:rsid w:val="00C01CA7"/>
    <w:rsid w:val="00C037CA"/>
    <w:rsid w:val="00C11166"/>
    <w:rsid w:val="00C13A02"/>
    <w:rsid w:val="00C16D09"/>
    <w:rsid w:val="00C2400A"/>
    <w:rsid w:val="00C26330"/>
    <w:rsid w:val="00C266A2"/>
    <w:rsid w:val="00C278A0"/>
    <w:rsid w:val="00C357FB"/>
    <w:rsid w:val="00C506C8"/>
    <w:rsid w:val="00C54689"/>
    <w:rsid w:val="00C5558C"/>
    <w:rsid w:val="00C5782F"/>
    <w:rsid w:val="00C6262C"/>
    <w:rsid w:val="00C65711"/>
    <w:rsid w:val="00C66B35"/>
    <w:rsid w:val="00C66D95"/>
    <w:rsid w:val="00C7597F"/>
    <w:rsid w:val="00C762E2"/>
    <w:rsid w:val="00C802CC"/>
    <w:rsid w:val="00C802DF"/>
    <w:rsid w:val="00C81286"/>
    <w:rsid w:val="00C81F64"/>
    <w:rsid w:val="00C877FC"/>
    <w:rsid w:val="00C87A7A"/>
    <w:rsid w:val="00CA2A2E"/>
    <w:rsid w:val="00CA5C1A"/>
    <w:rsid w:val="00CB3286"/>
    <w:rsid w:val="00CB33E3"/>
    <w:rsid w:val="00CB3A2E"/>
    <w:rsid w:val="00CB4BD5"/>
    <w:rsid w:val="00CB52EC"/>
    <w:rsid w:val="00CB5875"/>
    <w:rsid w:val="00CD478B"/>
    <w:rsid w:val="00CD4A1B"/>
    <w:rsid w:val="00CE0678"/>
    <w:rsid w:val="00CE1E81"/>
    <w:rsid w:val="00CE3027"/>
    <w:rsid w:val="00CE4485"/>
    <w:rsid w:val="00CF0B50"/>
    <w:rsid w:val="00CF5346"/>
    <w:rsid w:val="00CF6EBD"/>
    <w:rsid w:val="00CF7248"/>
    <w:rsid w:val="00CF7F2F"/>
    <w:rsid w:val="00D027BA"/>
    <w:rsid w:val="00D0372E"/>
    <w:rsid w:val="00D120AF"/>
    <w:rsid w:val="00D15106"/>
    <w:rsid w:val="00D17D4B"/>
    <w:rsid w:val="00D2731F"/>
    <w:rsid w:val="00D30A71"/>
    <w:rsid w:val="00D378F2"/>
    <w:rsid w:val="00D456B8"/>
    <w:rsid w:val="00D51FBF"/>
    <w:rsid w:val="00D60B0E"/>
    <w:rsid w:val="00D60F8A"/>
    <w:rsid w:val="00D617F9"/>
    <w:rsid w:val="00D65598"/>
    <w:rsid w:val="00D660F1"/>
    <w:rsid w:val="00D66C9E"/>
    <w:rsid w:val="00D72F18"/>
    <w:rsid w:val="00D7435C"/>
    <w:rsid w:val="00D753DA"/>
    <w:rsid w:val="00D8257D"/>
    <w:rsid w:val="00D85CF3"/>
    <w:rsid w:val="00D9143F"/>
    <w:rsid w:val="00D95C04"/>
    <w:rsid w:val="00D97071"/>
    <w:rsid w:val="00D97B1D"/>
    <w:rsid w:val="00DA1C54"/>
    <w:rsid w:val="00DA5F24"/>
    <w:rsid w:val="00DB280B"/>
    <w:rsid w:val="00DB78F4"/>
    <w:rsid w:val="00DC0633"/>
    <w:rsid w:val="00DC118F"/>
    <w:rsid w:val="00DC66FC"/>
    <w:rsid w:val="00DD134E"/>
    <w:rsid w:val="00DD1F20"/>
    <w:rsid w:val="00DD6FD3"/>
    <w:rsid w:val="00DE0F23"/>
    <w:rsid w:val="00DE377C"/>
    <w:rsid w:val="00DE4771"/>
    <w:rsid w:val="00DE528D"/>
    <w:rsid w:val="00DE6800"/>
    <w:rsid w:val="00DF0241"/>
    <w:rsid w:val="00DF0341"/>
    <w:rsid w:val="00DF08CF"/>
    <w:rsid w:val="00DF26A1"/>
    <w:rsid w:val="00DF3B6C"/>
    <w:rsid w:val="00DF6499"/>
    <w:rsid w:val="00E01715"/>
    <w:rsid w:val="00E03F84"/>
    <w:rsid w:val="00E116C4"/>
    <w:rsid w:val="00E117D2"/>
    <w:rsid w:val="00E2060E"/>
    <w:rsid w:val="00E229CE"/>
    <w:rsid w:val="00E24BA0"/>
    <w:rsid w:val="00E251C6"/>
    <w:rsid w:val="00E27435"/>
    <w:rsid w:val="00E33709"/>
    <w:rsid w:val="00E340A9"/>
    <w:rsid w:val="00E409DB"/>
    <w:rsid w:val="00E42B97"/>
    <w:rsid w:val="00E42FCB"/>
    <w:rsid w:val="00E43A1F"/>
    <w:rsid w:val="00E469F4"/>
    <w:rsid w:val="00E51C02"/>
    <w:rsid w:val="00E52737"/>
    <w:rsid w:val="00E553A0"/>
    <w:rsid w:val="00E55E5D"/>
    <w:rsid w:val="00E5797E"/>
    <w:rsid w:val="00E63C31"/>
    <w:rsid w:val="00E67042"/>
    <w:rsid w:val="00E7112F"/>
    <w:rsid w:val="00E7178D"/>
    <w:rsid w:val="00E779C3"/>
    <w:rsid w:val="00E77A9A"/>
    <w:rsid w:val="00E81DDA"/>
    <w:rsid w:val="00E86438"/>
    <w:rsid w:val="00E91121"/>
    <w:rsid w:val="00E967FF"/>
    <w:rsid w:val="00E9762A"/>
    <w:rsid w:val="00EA609D"/>
    <w:rsid w:val="00EA69F3"/>
    <w:rsid w:val="00EB16F8"/>
    <w:rsid w:val="00EB7831"/>
    <w:rsid w:val="00EC4550"/>
    <w:rsid w:val="00EC787F"/>
    <w:rsid w:val="00ED015F"/>
    <w:rsid w:val="00EE1B7E"/>
    <w:rsid w:val="00EF1319"/>
    <w:rsid w:val="00F02B3C"/>
    <w:rsid w:val="00F11478"/>
    <w:rsid w:val="00F15040"/>
    <w:rsid w:val="00F15E33"/>
    <w:rsid w:val="00F15E96"/>
    <w:rsid w:val="00F207BD"/>
    <w:rsid w:val="00F232ED"/>
    <w:rsid w:val="00F3110B"/>
    <w:rsid w:val="00F35721"/>
    <w:rsid w:val="00F4002F"/>
    <w:rsid w:val="00F4652C"/>
    <w:rsid w:val="00F46CAB"/>
    <w:rsid w:val="00F46CF3"/>
    <w:rsid w:val="00F50F2E"/>
    <w:rsid w:val="00F51776"/>
    <w:rsid w:val="00F54951"/>
    <w:rsid w:val="00F711C4"/>
    <w:rsid w:val="00F713F4"/>
    <w:rsid w:val="00F72778"/>
    <w:rsid w:val="00F73441"/>
    <w:rsid w:val="00F73E3A"/>
    <w:rsid w:val="00F74330"/>
    <w:rsid w:val="00F75CF0"/>
    <w:rsid w:val="00F80AC9"/>
    <w:rsid w:val="00F826EF"/>
    <w:rsid w:val="00F848E8"/>
    <w:rsid w:val="00FA5455"/>
    <w:rsid w:val="00FA6A8B"/>
    <w:rsid w:val="00FB0A9B"/>
    <w:rsid w:val="00FB45EC"/>
    <w:rsid w:val="00FB530C"/>
    <w:rsid w:val="00FC1567"/>
    <w:rsid w:val="00FC1594"/>
    <w:rsid w:val="00FC1C19"/>
    <w:rsid w:val="00FC3108"/>
    <w:rsid w:val="00FD32C5"/>
    <w:rsid w:val="00FE0EE4"/>
    <w:rsid w:val="00FE154A"/>
    <w:rsid w:val="00FF2236"/>
    <w:rsid w:val="00FF51DB"/>
    <w:rsid w:val="00FF635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83EB08"/>
  <w15:docId w15:val="{A41421B7-1169-4C81-AE88-09E18508E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947"/>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basedOn w:val="Normal"/>
    <w:uiPriority w:val="99"/>
    <w:rsid w:val="00B2200E"/>
    <w:pPr>
      <w:spacing w:before="100" w:beforeAutospacing="1" w:after="100" w:afterAutospacing="1" w:line="240" w:lineRule="auto"/>
    </w:pPr>
    <w:rPr>
      <w:rFonts w:ascii="Times New Roman" w:hAnsi="Times New Roman" w:cs="Times New Roman"/>
      <w:sz w:val="24"/>
      <w:szCs w:val="24"/>
      <w:lang w:eastAsia="fr-FR"/>
    </w:rPr>
  </w:style>
  <w:style w:type="character" w:styleId="Lienhypertexte">
    <w:name w:val="Hyperlink"/>
    <w:basedOn w:val="Policepardfaut"/>
    <w:uiPriority w:val="99"/>
    <w:unhideWhenUsed/>
    <w:rsid w:val="00B2200E"/>
    <w:rPr>
      <w:color w:val="0563C1"/>
      <w:u w:val="single"/>
    </w:rPr>
  </w:style>
  <w:style w:type="paragraph" w:styleId="Paragraphedeliste">
    <w:name w:val="List Paragraph"/>
    <w:basedOn w:val="Normal"/>
    <w:uiPriority w:val="34"/>
    <w:qFormat/>
    <w:rsid w:val="000A47E5"/>
    <w:pPr>
      <w:spacing w:line="259" w:lineRule="auto"/>
      <w:ind w:left="720"/>
      <w:contextualSpacing/>
    </w:pPr>
  </w:style>
  <w:style w:type="paragraph" w:styleId="NormalWeb">
    <w:name w:val="Normal (Web)"/>
    <w:basedOn w:val="Normal"/>
    <w:uiPriority w:val="99"/>
    <w:semiHidden/>
    <w:unhideWhenUsed/>
    <w:rsid w:val="0044236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B6281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6281F"/>
    <w:rPr>
      <w:rFonts w:ascii="Tahoma" w:hAnsi="Tahoma" w:cs="Tahoma"/>
      <w:sz w:val="16"/>
      <w:szCs w:val="16"/>
    </w:rPr>
  </w:style>
  <w:style w:type="paragraph" w:styleId="En-tte">
    <w:name w:val="header"/>
    <w:basedOn w:val="Normal"/>
    <w:link w:val="En-tteCar"/>
    <w:uiPriority w:val="99"/>
    <w:unhideWhenUsed/>
    <w:rsid w:val="00B6281F"/>
    <w:pPr>
      <w:tabs>
        <w:tab w:val="center" w:pos="4536"/>
        <w:tab w:val="right" w:pos="9072"/>
      </w:tabs>
      <w:spacing w:after="0" w:line="240" w:lineRule="auto"/>
    </w:pPr>
  </w:style>
  <w:style w:type="character" w:customStyle="1" w:styleId="En-tteCar">
    <w:name w:val="En-tête Car"/>
    <w:basedOn w:val="Policepardfaut"/>
    <w:link w:val="En-tte"/>
    <w:uiPriority w:val="99"/>
    <w:rsid w:val="00B6281F"/>
  </w:style>
  <w:style w:type="paragraph" w:styleId="Pieddepage">
    <w:name w:val="footer"/>
    <w:basedOn w:val="Normal"/>
    <w:link w:val="PieddepageCar"/>
    <w:uiPriority w:val="99"/>
    <w:unhideWhenUsed/>
    <w:rsid w:val="00B6281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6281F"/>
  </w:style>
  <w:style w:type="paragraph" w:styleId="Textebrut">
    <w:name w:val="Plain Text"/>
    <w:basedOn w:val="Normal"/>
    <w:link w:val="TextebrutCar"/>
    <w:uiPriority w:val="99"/>
    <w:unhideWhenUsed/>
    <w:rsid w:val="003C083D"/>
    <w:pPr>
      <w:spacing w:after="0" w:line="240" w:lineRule="auto"/>
    </w:pPr>
    <w:rPr>
      <w:rFonts w:ascii="Calibri" w:hAnsi="Calibri"/>
      <w:szCs w:val="21"/>
    </w:rPr>
  </w:style>
  <w:style w:type="character" w:customStyle="1" w:styleId="TextebrutCar">
    <w:name w:val="Texte brut Car"/>
    <w:basedOn w:val="Policepardfaut"/>
    <w:link w:val="Textebrut"/>
    <w:uiPriority w:val="99"/>
    <w:rsid w:val="003C083D"/>
    <w:rPr>
      <w:rFonts w:ascii="Calibri" w:hAnsi="Calibri"/>
      <w:szCs w:val="21"/>
    </w:rPr>
  </w:style>
  <w:style w:type="character" w:customStyle="1" w:styleId="Mentionnonrsolue1">
    <w:name w:val="Mention non résolue1"/>
    <w:basedOn w:val="Policepardfaut"/>
    <w:uiPriority w:val="99"/>
    <w:semiHidden/>
    <w:unhideWhenUsed/>
    <w:rsid w:val="00AE520F"/>
    <w:rPr>
      <w:color w:val="605E5C"/>
      <w:shd w:val="clear" w:color="auto" w:fill="E1DFDD"/>
    </w:rPr>
  </w:style>
  <w:style w:type="character" w:styleId="Lienhypertextesuivivisit">
    <w:name w:val="FollowedHyperlink"/>
    <w:basedOn w:val="Policepardfaut"/>
    <w:uiPriority w:val="99"/>
    <w:semiHidden/>
    <w:unhideWhenUsed/>
    <w:rsid w:val="00F50F2E"/>
    <w:rPr>
      <w:color w:val="954F72" w:themeColor="followedHyperlink"/>
      <w:u w:val="single"/>
    </w:rPr>
  </w:style>
  <w:style w:type="character" w:customStyle="1" w:styleId="apple-converted-space">
    <w:name w:val="apple-converted-space"/>
    <w:basedOn w:val="Policepardfaut"/>
    <w:rsid w:val="005023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28261">
      <w:bodyDiv w:val="1"/>
      <w:marLeft w:val="0"/>
      <w:marRight w:val="0"/>
      <w:marTop w:val="0"/>
      <w:marBottom w:val="0"/>
      <w:divBdr>
        <w:top w:val="none" w:sz="0" w:space="0" w:color="auto"/>
        <w:left w:val="none" w:sz="0" w:space="0" w:color="auto"/>
        <w:bottom w:val="none" w:sz="0" w:space="0" w:color="auto"/>
        <w:right w:val="none" w:sz="0" w:space="0" w:color="auto"/>
      </w:divBdr>
    </w:div>
    <w:div w:id="131751680">
      <w:bodyDiv w:val="1"/>
      <w:marLeft w:val="0"/>
      <w:marRight w:val="0"/>
      <w:marTop w:val="0"/>
      <w:marBottom w:val="0"/>
      <w:divBdr>
        <w:top w:val="none" w:sz="0" w:space="0" w:color="auto"/>
        <w:left w:val="none" w:sz="0" w:space="0" w:color="auto"/>
        <w:bottom w:val="none" w:sz="0" w:space="0" w:color="auto"/>
        <w:right w:val="none" w:sz="0" w:space="0" w:color="auto"/>
      </w:divBdr>
    </w:div>
    <w:div w:id="134420144">
      <w:bodyDiv w:val="1"/>
      <w:marLeft w:val="0"/>
      <w:marRight w:val="0"/>
      <w:marTop w:val="0"/>
      <w:marBottom w:val="0"/>
      <w:divBdr>
        <w:top w:val="none" w:sz="0" w:space="0" w:color="auto"/>
        <w:left w:val="none" w:sz="0" w:space="0" w:color="auto"/>
        <w:bottom w:val="none" w:sz="0" w:space="0" w:color="auto"/>
        <w:right w:val="none" w:sz="0" w:space="0" w:color="auto"/>
      </w:divBdr>
    </w:div>
    <w:div w:id="209152568">
      <w:bodyDiv w:val="1"/>
      <w:marLeft w:val="0"/>
      <w:marRight w:val="0"/>
      <w:marTop w:val="0"/>
      <w:marBottom w:val="0"/>
      <w:divBdr>
        <w:top w:val="none" w:sz="0" w:space="0" w:color="auto"/>
        <w:left w:val="none" w:sz="0" w:space="0" w:color="auto"/>
        <w:bottom w:val="none" w:sz="0" w:space="0" w:color="auto"/>
        <w:right w:val="none" w:sz="0" w:space="0" w:color="auto"/>
      </w:divBdr>
    </w:div>
    <w:div w:id="266668531">
      <w:bodyDiv w:val="1"/>
      <w:marLeft w:val="0"/>
      <w:marRight w:val="0"/>
      <w:marTop w:val="0"/>
      <w:marBottom w:val="0"/>
      <w:divBdr>
        <w:top w:val="none" w:sz="0" w:space="0" w:color="auto"/>
        <w:left w:val="none" w:sz="0" w:space="0" w:color="auto"/>
        <w:bottom w:val="none" w:sz="0" w:space="0" w:color="auto"/>
        <w:right w:val="none" w:sz="0" w:space="0" w:color="auto"/>
      </w:divBdr>
    </w:div>
    <w:div w:id="324629461">
      <w:bodyDiv w:val="1"/>
      <w:marLeft w:val="0"/>
      <w:marRight w:val="0"/>
      <w:marTop w:val="0"/>
      <w:marBottom w:val="0"/>
      <w:divBdr>
        <w:top w:val="none" w:sz="0" w:space="0" w:color="auto"/>
        <w:left w:val="none" w:sz="0" w:space="0" w:color="auto"/>
        <w:bottom w:val="none" w:sz="0" w:space="0" w:color="auto"/>
        <w:right w:val="none" w:sz="0" w:space="0" w:color="auto"/>
      </w:divBdr>
    </w:div>
    <w:div w:id="466095158">
      <w:bodyDiv w:val="1"/>
      <w:marLeft w:val="0"/>
      <w:marRight w:val="0"/>
      <w:marTop w:val="0"/>
      <w:marBottom w:val="0"/>
      <w:divBdr>
        <w:top w:val="none" w:sz="0" w:space="0" w:color="auto"/>
        <w:left w:val="none" w:sz="0" w:space="0" w:color="auto"/>
        <w:bottom w:val="none" w:sz="0" w:space="0" w:color="auto"/>
        <w:right w:val="none" w:sz="0" w:space="0" w:color="auto"/>
      </w:divBdr>
    </w:div>
    <w:div w:id="692420425">
      <w:bodyDiv w:val="1"/>
      <w:marLeft w:val="0"/>
      <w:marRight w:val="0"/>
      <w:marTop w:val="0"/>
      <w:marBottom w:val="0"/>
      <w:divBdr>
        <w:top w:val="none" w:sz="0" w:space="0" w:color="auto"/>
        <w:left w:val="none" w:sz="0" w:space="0" w:color="auto"/>
        <w:bottom w:val="none" w:sz="0" w:space="0" w:color="auto"/>
        <w:right w:val="none" w:sz="0" w:space="0" w:color="auto"/>
      </w:divBdr>
      <w:divsChild>
        <w:div w:id="2002583593">
          <w:marLeft w:val="0"/>
          <w:marRight w:val="0"/>
          <w:marTop w:val="0"/>
          <w:marBottom w:val="0"/>
          <w:divBdr>
            <w:top w:val="none" w:sz="0" w:space="0" w:color="auto"/>
            <w:left w:val="none" w:sz="0" w:space="0" w:color="auto"/>
            <w:bottom w:val="none" w:sz="0" w:space="0" w:color="auto"/>
            <w:right w:val="none" w:sz="0" w:space="0" w:color="auto"/>
          </w:divBdr>
        </w:div>
      </w:divsChild>
    </w:div>
    <w:div w:id="711269274">
      <w:bodyDiv w:val="1"/>
      <w:marLeft w:val="0"/>
      <w:marRight w:val="0"/>
      <w:marTop w:val="0"/>
      <w:marBottom w:val="0"/>
      <w:divBdr>
        <w:top w:val="none" w:sz="0" w:space="0" w:color="auto"/>
        <w:left w:val="none" w:sz="0" w:space="0" w:color="auto"/>
        <w:bottom w:val="none" w:sz="0" w:space="0" w:color="auto"/>
        <w:right w:val="none" w:sz="0" w:space="0" w:color="auto"/>
      </w:divBdr>
      <w:divsChild>
        <w:div w:id="32731795">
          <w:marLeft w:val="0"/>
          <w:marRight w:val="0"/>
          <w:marTop w:val="0"/>
          <w:marBottom w:val="0"/>
          <w:divBdr>
            <w:top w:val="none" w:sz="0" w:space="0" w:color="auto"/>
            <w:left w:val="none" w:sz="0" w:space="0" w:color="auto"/>
            <w:bottom w:val="none" w:sz="0" w:space="0" w:color="auto"/>
            <w:right w:val="none" w:sz="0" w:space="0" w:color="auto"/>
          </w:divBdr>
        </w:div>
      </w:divsChild>
    </w:div>
    <w:div w:id="769277118">
      <w:bodyDiv w:val="1"/>
      <w:marLeft w:val="0"/>
      <w:marRight w:val="0"/>
      <w:marTop w:val="0"/>
      <w:marBottom w:val="0"/>
      <w:divBdr>
        <w:top w:val="none" w:sz="0" w:space="0" w:color="auto"/>
        <w:left w:val="none" w:sz="0" w:space="0" w:color="auto"/>
        <w:bottom w:val="none" w:sz="0" w:space="0" w:color="auto"/>
        <w:right w:val="none" w:sz="0" w:space="0" w:color="auto"/>
      </w:divBdr>
    </w:div>
    <w:div w:id="771128901">
      <w:bodyDiv w:val="1"/>
      <w:marLeft w:val="0"/>
      <w:marRight w:val="0"/>
      <w:marTop w:val="0"/>
      <w:marBottom w:val="0"/>
      <w:divBdr>
        <w:top w:val="none" w:sz="0" w:space="0" w:color="auto"/>
        <w:left w:val="none" w:sz="0" w:space="0" w:color="auto"/>
        <w:bottom w:val="none" w:sz="0" w:space="0" w:color="auto"/>
        <w:right w:val="none" w:sz="0" w:space="0" w:color="auto"/>
      </w:divBdr>
    </w:div>
    <w:div w:id="780607157">
      <w:bodyDiv w:val="1"/>
      <w:marLeft w:val="0"/>
      <w:marRight w:val="0"/>
      <w:marTop w:val="0"/>
      <w:marBottom w:val="0"/>
      <w:divBdr>
        <w:top w:val="none" w:sz="0" w:space="0" w:color="auto"/>
        <w:left w:val="none" w:sz="0" w:space="0" w:color="auto"/>
        <w:bottom w:val="none" w:sz="0" w:space="0" w:color="auto"/>
        <w:right w:val="none" w:sz="0" w:space="0" w:color="auto"/>
      </w:divBdr>
    </w:div>
    <w:div w:id="1123383443">
      <w:bodyDiv w:val="1"/>
      <w:marLeft w:val="0"/>
      <w:marRight w:val="0"/>
      <w:marTop w:val="0"/>
      <w:marBottom w:val="0"/>
      <w:divBdr>
        <w:top w:val="none" w:sz="0" w:space="0" w:color="auto"/>
        <w:left w:val="none" w:sz="0" w:space="0" w:color="auto"/>
        <w:bottom w:val="none" w:sz="0" w:space="0" w:color="auto"/>
        <w:right w:val="none" w:sz="0" w:space="0" w:color="auto"/>
      </w:divBdr>
      <w:divsChild>
        <w:div w:id="1673530110">
          <w:marLeft w:val="0"/>
          <w:marRight w:val="0"/>
          <w:marTop w:val="0"/>
          <w:marBottom w:val="0"/>
          <w:divBdr>
            <w:top w:val="none" w:sz="0" w:space="0" w:color="auto"/>
            <w:left w:val="none" w:sz="0" w:space="0" w:color="auto"/>
            <w:bottom w:val="none" w:sz="0" w:space="0" w:color="auto"/>
            <w:right w:val="none" w:sz="0" w:space="0" w:color="auto"/>
          </w:divBdr>
        </w:div>
      </w:divsChild>
    </w:div>
    <w:div w:id="1351183580">
      <w:bodyDiv w:val="1"/>
      <w:marLeft w:val="0"/>
      <w:marRight w:val="0"/>
      <w:marTop w:val="0"/>
      <w:marBottom w:val="0"/>
      <w:divBdr>
        <w:top w:val="none" w:sz="0" w:space="0" w:color="auto"/>
        <w:left w:val="none" w:sz="0" w:space="0" w:color="auto"/>
        <w:bottom w:val="none" w:sz="0" w:space="0" w:color="auto"/>
        <w:right w:val="none" w:sz="0" w:space="0" w:color="auto"/>
      </w:divBdr>
    </w:div>
    <w:div w:id="1437554905">
      <w:bodyDiv w:val="1"/>
      <w:marLeft w:val="0"/>
      <w:marRight w:val="0"/>
      <w:marTop w:val="0"/>
      <w:marBottom w:val="0"/>
      <w:divBdr>
        <w:top w:val="none" w:sz="0" w:space="0" w:color="auto"/>
        <w:left w:val="none" w:sz="0" w:space="0" w:color="auto"/>
        <w:bottom w:val="none" w:sz="0" w:space="0" w:color="auto"/>
        <w:right w:val="none" w:sz="0" w:space="0" w:color="auto"/>
      </w:divBdr>
    </w:div>
    <w:div w:id="1554347263">
      <w:bodyDiv w:val="1"/>
      <w:marLeft w:val="0"/>
      <w:marRight w:val="0"/>
      <w:marTop w:val="0"/>
      <w:marBottom w:val="0"/>
      <w:divBdr>
        <w:top w:val="none" w:sz="0" w:space="0" w:color="auto"/>
        <w:left w:val="none" w:sz="0" w:space="0" w:color="auto"/>
        <w:bottom w:val="none" w:sz="0" w:space="0" w:color="auto"/>
        <w:right w:val="none" w:sz="0" w:space="0" w:color="auto"/>
      </w:divBdr>
    </w:div>
    <w:div w:id="1765686707">
      <w:bodyDiv w:val="1"/>
      <w:marLeft w:val="0"/>
      <w:marRight w:val="0"/>
      <w:marTop w:val="0"/>
      <w:marBottom w:val="0"/>
      <w:divBdr>
        <w:top w:val="none" w:sz="0" w:space="0" w:color="auto"/>
        <w:left w:val="none" w:sz="0" w:space="0" w:color="auto"/>
        <w:bottom w:val="none" w:sz="0" w:space="0" w:color="auto"/>
        <w:right w:val="none" w:sz="0" w:space="0" w:color="auto"/>
      </w:divBdr>
    </w:div>
    <w:div w:id="1899198588">
      <w:bodyDiv w:val="1"/>
      <w:marLeft w:val="0"/>
      <w:marRight w:val="0"/>
      <w:marTop w:val="0"/>
      <w:marBottom w:val="0"/>
      <w:divBdr>
        <w:top w:val="none" w:sz="0" w:space="0" w:color="auto"/>
        <w:left w:val="none" w:sz="0" w:space="0" w:color="auto"/>
        <w:bottom w:val="none" w:sz="0" w:space="0" w:color="auto"/>
        <w:right w:val="none" w:sz="0" w:space="0" w:color="auto"/>
      </w:divBdr>
    </w:div>
    <w:div w:id="1983268077">
      <w:bodyDiv w:val="1"/>
      <w:marLeft w:val="0"/>
      <w:marRight w:val="0"/>
      <w:marTop w:val="0"/>
      <w:marBottom w:val="0"/>
      <w:divBdr>
        <w:top w:val="none" w:sz="0" w:space="0" w:color="auto"/>
        <w:left w:val="none" w:sz="0" w:space="0" w:color="auto"/>
        <w:bottom w:val="none" w:sz="0" w:space="0" w:color="auto"/>
        <w:right w:val="none" w:sz="0" w:space="0" w:color="auto"/>
      </w:divBdr>
    </w:div>
    <w:div w:id="208883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mailto:communication@esitc-caen.fr"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marineff-project.eu/les-partenaires/les-partenaires-du-projet/"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hyperlink" Target="mailto:l.lemasle@greenlemoncommunication.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900</Words>
  <Characters>4950</Characters>
  <Application>Microsoft Office Word</Application>
  <DocSecurity>4</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5839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Lemon Communication</dc:creator>
  <cp:keywords/>
  <dc:description/>
  <cp:lastModifiedBy>ESITC Caen - aurelie.gerault@esitc-caen.fr</cp:lastModifiedBy>
  <cp:revision>2</cp:revision>
  <cp:lastPrinted>2020-07-28T07:47:00Z</cp:lastPrinted>
  <dcterms:created xsi:type="dcterms:W3CDTF">2020-09-23T12:31:00Z</dcterms:created>
  <dcterms:modified xsi:type="dcterms:W3CDTF">2020-09-23T12:31:00Z</dcterms:modified>
  <cp:category/>
</cp:coreProperties>
</file>